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#102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RP-</w:t>
      </w:r>
      <w:r>
        <w:rPr>
          <w:rFonts w:hint="eastAsia" w:ascii="Arial" w:hAnsi="Arial" w:eastAsia="宋体" w:cs="Arial"/>
          <w:b/>
          <w:sz w:val="28"/>
          <w:szCs w:val="28"/>
          <w:lang w:val="en-US" w:eastAsia="zh-CN"/>
        </w:rPr>
        <w:t>233947</w:t>
      </w:r>
    </w:p>
    <w:p>
      <w:pPr>
        <w:tabs>
          <w:tab w:val="left" w:pos="567"/>
        </w:tabs>
        <w:rPr>
          <w:rFonts w:ascii="Arial" w:hAnsi="Arial" w:cs="Arial"/>
          <w:b/>
          <w:sz w:val="28"/>
          <w:szCs w:val="28"/>
        </w:rPr>
      </w:pPr>
      <w:r>
        <w:rPr>
          <w:rFonts w:ascii="Arial" w:hAnsi="Arial" w:cs="Arial"/>
          <w:b/>
          <w:sz w:val="28"/>
          <w:szCs w:val="28"/>
          <w:lang w:val="en-US" w:eastAsia="zh-CN"/>
        </w:rPr>
        <w:t>Edinburgh, Scotland, December 11-15, 202</w:t>
      </w:r>
      <w:r>
        <w:rPr>
          <w:rFonts w:ascii="Arial" w:hAnsi="Arial" w:cs="Arial"/>
          <w:b/>
          <w:sz w:val="28"/>
          <w:szCs w:val="28"/>
        </w:rPr>
        <w:t>3</w:t>
      </w:r>
    </w:p>
    <w:p>
      <w:pPr>
        <w:tabs>
          <w:tab w:val="left" w:pos="567"/>
        </w:tabs>
        <w:rPr>
          <w:rFonts w:hint="eastAsia" w:ascii="Arial" w:hAnsi="Arial" w:eastAsia="宋体"/>
          <w:b/>
          <w:lang w:val="en-US" w:eastAsia="zh-CN"/>
        </w:rPr>
      </w:pPr>
      <w:r>
        <w:rPr>
          <w:rFonts w:ascii="Arial" w:hAnsi="Arial"/>
          <w:b/>
          <w:lang w:val="en-US"/>
        </w:rPr>
        <w:t>Agenda Item:</w:t>
      </w:r>
      <w:r>
        <w:rPr>
          <w:rFonts w:ascii="Arial" w:hAnsi="Arial"/>
          <w:lang w:val="en-US"/>
        </w:rPr>
        <w:tab/>
      </w:r>
      <w:bookmarkStart w:id="0" w:name="Source"/>
      <w:bookmarkEnd w:id="0"/>
      <w:r>
        <w:rPr>
          <w:rFonts w:ascii="Arial" w:hAnsi="Arial"/>
          <w:b/>
          <w:lang w:val="en-US"/>
        </w:rPr>
        <w:tab/>
      </w:r>
      <w:r>
        <w:rPr>
          <w:rFonts w:ascii="Arial" w:hAnsi="Arial"/>
          <w:b/>
          <w:lang w:val="en-US"/>
        </w:rPr>
        <w:t>9.3.3.</w:t>
      </w:r>
      <w:r>
        <w:rPr>
          <w:rFonts w:hint="eastAsia" w:ascii="Arial" w:hAnsi="Arial" w:eastAsia="宋体"/>
          <w:b/>
          <w:lang w:val="en-US" w:eastAsia="zh-CN"/>
        </w:rPr>
        <w:t>6</w:t>
      </w:r>
    </w:p>
    <w:p>
      <w:pPr>
        <w:tabs>
          <w:tab w:val="left" w:pos="567"/>
        </w:tabs>
        <w:rPr>
          <w:rFonts w:hint="default" w:ascii="Arial" w:hAnsi="Arial" w:eastAsia="宋体"/>
          <w:lang w:val="en-US" w:eastAsia="zh-CN"/>
        </w:rPr>
      </w:pPr>
      <w:r>
        <w:rPr>
          <w:rFonts w:ascii="Arial" w:hAnsi="Arial"/>
          <w:b/>
        </w:rPr>
        <w:t>Source:</w:t>
      </w:r>
      <w:r>
        <w:rPr>
          <w:rFonts w:ascii="Arial" w:hAnsi="Arial"/>
          <w:b/>
        </w:rPr>
        <w:tab/>
      </w:r>
      <w:r>
        <w:rPr>
          <w:rFonts w:ascii="Arial" w:hAnsi="Arial"/>
          <w:b/>
        </w:rPr>
        <w:tab/>
      </w:r>
      <w:r>
        <w:rPr>
          <w:rFonts w:ascii="Arial" w:hAnsi="Arial"/>
          <w:b/>
        </w:rPr>
        <w:tab/>
      </w:r>
      <w:r>
        <w:rPr>
          <w:rFonts w:hint="eastAsia" w:ascii="Arial" w:hAnsi="Arial" w:eastAsia="宋体"/>
          <w:b/>
          <w:lang w:val="en-US" w:eastAsia="zh-CN"/>
        </w:rPr>
        <w:t>ZTE</w:t>
      </w:r>
    </w:p>
    <w:p>
      <w:pPr>
        <w:tabs>
          <w:tab w:val="left" w:pos="567"/>
        </w:tabs>
        <w:rPr>
          <w:rFonts w:ascii="Arial" w:hAnsi="Arial"/>
        </w:rPr>
      </w:pPr>
      <w:r>
        <w:rPr>
          <w:rFonts w:ascii="Arial" w:hAnsi="Arial"/>
          <w:b/>
        </w:rPr>
        <w:t>Title:</w:t>
      </w:r>
      <w:r>
        <w:rPr>
          <w:rFonts w:ascii="Arial" w:hAnsi="Arial"/>
        </w:rPr>
        <w:tab/>
      </w:r>
      <w:r>
        <w:rPr>
          <w:rFonts w:ascii="Arial" w:hAnsi="Arial"/>
        </w:rPr>
        <w:tab/>
      </w:r>
      <w:r>
        <w:rPr>
          <w:rFonts w:ascii="Arial" w:hAnsi="Arial"/>
        </w:rPr>
        <w:tab/>
      </w:r>
      <w:r>
        <w:rPr>
          <w:rFonts w:ascii="Arial" w:hAnsi="Arial"/>
        </w:rPr>
        <w:tab/>
      </w:r>
      <w:r>
        <w:rPr>
          <w:rFonts w:ascii="Arial" w:hAnsi="Arial"/>
          <w:b/>
        </w:rPr>
        <w:t>WI summary: Core part: Network Slicing Phase 3: NR aspects</w:t>
      </w:r>
    </w:p>
    <w:p>
      <w:pPr>
        <w:tabs>
          <w:tab w:val="left" w:pos="567"/>
        </w:tabs>
        <w:rPr>
          <w:rFonts w:hint="eastAsia" w:ascii="Arial" w:hAnsi="Arial" w:eastAsia="宋体"/>
          <w:lang w:val="en-US" w:eastAsia="zh-CN"/>
        </w:rPr>
      </w:pPr>
      <w:r>
        <w:rPr>
          <w:rFonts w:ascii="Arial" w:hAnsi="Arial"/>
          <w:b/>
        </w:rPr>
        <w:t>WI code(s):</w:t>
      </w:r>
      <w:r>
        <w:rPr>
          <w:rFonts w:ascii="Arial" w:hAnsi="Arial"/>
          <w:b/>
        </w:rPr>
        <w:tab/>
      </w:r>
      <w:r>
        <w:rPr>
          <w:rFonts w:ascii="Arial" w:hAnsi="Arial"/>
          <w:b/>
        </w:rPr>
        <w:tab/>
      </w:r>
      <w:r>
        <w:rPr>
          <w:rFonts w:ascii="Arial" w:hAnsi="Arial"/>
          <w:b/>
        </w:rPr>
        <w:tab/>
      </w:r>
      <w:bookmarkStart w:id="1" w:name="OLE_LINK3"/>
      <w:r>
        <w:rPr>
          <w:rFonts w:ascii="Arial" w:hAnsi="Arial" w:eastAsia="Times New Roman" w:cs="Times New Roman"/>
          <w:b/>
        </w:rPr>
        <w:t>eNS_Ph3</w:t>
      </w:r>
      <w:bookmarkEnd w:id="1"/>
      <w:r>
        <w:rPr>
          <w:rFonts w:ascii="Arial" w:hAnsi="Arial" w:eastAsia="Times New Roman" w:cs="Times New Roman"/>
          <w:b/>
        </w:rPr>
        <w:t>-NR-Core</w:t>
      </w:r>
    </w:p>
    <w:p>
      <w:pPr>
        <w:tabs>
          <w:tab w:val="left" w:pos="567"/>
        </w:tabs>
        <w:rPr>
          <w:rFonts w:ascii="Arial" w:hAnsi="Arial"/>
          <w:b/>
        </w:rPr>
      </w:pPr>
      <w:r>
        <w:rPr>
          <w:rFonts w:ascii="Arial" w:hAnsi="Arial"/>
          <w:b/>
        </w:rPr>
        <w:t>leading WG:</w:t>
      </w:r>
      <w:r>
        <w:rPr>
          <w:rFonts w:ascii="Arial" w:hAnsi="Arial"/>
          <w:b/>
        </w:rPr>
        <w:tab/>
      </w:r>
      <w:r>
        <w:rPr>
          <w:rFonts w:ascii="Arial" w:hAnsi="Arial"/>
          <w:b/>
        </w:rPr>
        <w:tab/>
      </w:r>
      <w:r>
        <w:rPr>
          <w:rFonts w:ascii="Arial" w:hAnsi="Arial"/>
          <w:b/>
        </w:rPr>
        <w:t>RAN3</w:t>
      </w:r>
    </w:p>
    <w:p>
      <w:pPr>
        <w:tabs>
          <w:tab w:val="left" w:pos="567"/>
        </w:tabs>
        <w:rPr>
          <w:rFonts w:ascii="Arial" w:hAnsi="Arial"/>
          <w:b/>
        </w:rPr>
      </w:pPr>
      <w:r>
        <w:rPr>
          <w:rFonts w:ascii="Arial" w:hAnsi="Arial"/>
          <w:b/>
        </w:rPr>
        <w:t>Release:</w:t>
      </w:r>
      <w:r>
        <w:rPr>
          <w:rFonts w:ascii="Arial" w:hAnsi="Arial"/>
          <w:b/>
        </w:rPr>
        <w:tab/>
      </w:r>
      <w:r>
        <w:rPr>
          <w:rFonts w:ascii="Arial" w:hAnsi="Arial"/>
          <w:b/>
        </w:rPr>
        <w:tab/>
      </w:r>
      <w:r>
        <w:rPr>
          <w:rFonts w:ascii="Arial" w:hAnsi="Arial"/>
          <w:b/>
        </w:rPr>
        <w:tab/>
      </w:r>
      <w:r>
        <w:rPr>
          <w:rFonts w:ascii="Arial" w:hAnsi="Arial"/>
          <w:b/>
        </w:rPr>
        <w:t>Rel-18</w:t>
      </w:r>
    </w:p>
    <w:p>
      <w:pPr>
        <w:pBdr>
          <w:bottom w:val="single" w:color="auto" w:sz="12" w:space="1"/>
        </w:pBdr>
        <w:tabs>
          <w:tab w:val="left" w:pos="567"/>
        </w:tabs>
      </w:pPr>
    </w:p>
    <w:p>
      <w:pPr>
        <w:pStyle w:val="4"/>
      </w:pPr>
      <w:r>
        <w:t>1</w:t>
      </w:r>
      <w:r>
        <w:tab/>
      </w:r>
      <w:r>
        <w:t>Introduction</w:t>
      </w:r>
    </w:p>
    <w:p>
      <w:r>
        <w:t xml:space="preserve">This work item introduces the RAN functionality needed to support SA2 enhancements for </w:t>
      </w:r>
      <w:r>
        <w:rPr>
          <w:rFonts w:hint="eastAsia"/>
          <w:lang w:val="en-US" w:eastAsia="zh-CN"/>
        </w:rPr>
        <w:t>N</w:t>
      </w:r>
      <w:r>
        <w:t>etwork Slicing Phase 3.</w:t>
      </w:r>
    </w:p>
    <w:p>
      <w:pPr>
        <w:pStyle w:val="4"/>
      </w:pPr>
      <w:r>
        <w:t>2</w:t>
      </w:r>
      <w:r>
        <w:tab/>
      </w:r>
      <w:r>
        <w:t>Description</w:t>
      </w:r>
    </w:p>
    <w:p>
      <w:pPr>
        <w:rPr>
          <w:lang w:eastAsia="zh-CN"/>
        </w:rPr>
      </w:pPr>
      <w:r>
        <w:rPr>
          <w:rFonts w:hint="eastAsia"/>
          <w:lang w:eastAsia="zh-CN"/>
        </w:rPr>
        <w:t>The</w:t>
      </w:r>
      <w:r>
        <w:rPr>
          <w:lang w:eastAsia="zh-CN"/>
        </w:rPr>
        <w:t xml:space="preserve"> work item </w:t>
      </w:r>
      <w:r>
        <w:rPr>
          <w:rFonts w:hint="eastAsia"/>
          <w:lang w:eastAsia="zh-CN"/>
        </w:rPr>
        <w:t>of</w:t>
      </w:r>
      <w:r>
        <w:rPr>
          <w:lang w:eastAsia="zh-CN"/>
        </w:rPr>
        <w:t xml:space="preserve"> Network Slicing Phase 3 NR aspects specified </w:t>
      </w:r>
      <w:r>
        <w:rPr>
          <w:rFonts w:hint="eastAsia"/>
          <w:lang w:eastAsia="zh-CN"/>
        </w:rPr>
        <w:t>the</w:t>
      </w:r>
      <w:r>
        <w:rPr>
          <w:lang w:eastAsia="zh-CN"/>
        </w:rPr>
        <w:t xml:space="preserve"> following </w:t>
      </w:r>
      <w:r>
        <w:rPr>
          <w:rFonts w:hint="eastAsia"/>
          <w:lang w:eastAsia="zh-CN"/>
        </w:rPr>
        <w:t>key</w:t>
      </w:r>
      <w:r>
        <w:rPr>
          <w:lang w:eastAsia="zh-CN"/>
        </w:rPr>
        <w:t xml:space="preserve"> functionalities</w:t>
      </w:r>
      <w:r>
        <w:rPr>
          <w:rFonts w:hint="eastAsia"/>
          <w:lang w:eastAsia="zh-CN"/>
        </w:rPr>
        <w:t>:</w:t>
      </w:r>
    </w:p>
    <w:p>
      <w:pPr>
        <w:ind w:right="-99"/>
        <w:rPr>
          <w:b/>
          <w:u w:val="single"/>
        </w:rPr>
      </w:pPr>
      <w:r>
        <w:rPr>
          <w:rFonts w:hint="eastAsia" w:ascii="Times New Roman" w:hAnsi="Times New Roman" w:eastAsia="Times New Roman" w:cs="Times New Roman"/>
          <w:b/>
          <w:u w:val="single"/>
          <w:lang w:val="en-US" w:eastAsia="zh-CN"/>
        </w:rPr>
        <w:t xml:space="preserve">RAN to support </w:t>
      </w:r>
      <w:r>
        <w:rPr>
          <w:rFonts w:ascii="Times New Roman" w:hAnsi="Times New Roman" w:eastAsia="Times New Roman" w:cs="Times New Roman"/>
          <w:b/>
          <w:u w:val="single"/>
        </w:rPr>
        <w:t>Network Slice Service continuity</w:t>
      </w:r>
      <w:r>
        <w:rPr>
          <w:rFonts w:ascii="Times New Roman" w:hAnsi="Times New Roman" w:eastAsia="Times New Roman" w:cs="Times New Roman"/>
          <w:b/>
          <w:u w:val="single"/>
          <w:lang w:eastAsia="zh-CN"/>
        </w:rPr>
        <w:t xml:space="preserve"> scenario</w:t>
      </w:r>
      <w:r>
        <w:rPr>
          <w:b/>
          <w:u w:val="single"/>
        </w:rPr>
        <w:t xml:space="preserve">: </w:t>
      </w:r>
    </w:p>
    <w:p>
      <w:pPr>
        <w:rPr>
          <w:rFonts w:hint="default" w:ascii="Times New Roman" w:hAnsi="Times New Roman" w:eastAsia="Times New Roman" w:cs="Times New Roman"/>
          <w:lang w:val="en-US" w:eastAsia="zh-CN"/>
        </w:rPr>
      </w:pPr>
      <w:r>
        <w:t xml:space="preserve">This feature enables the 3GPP system to </w:t>
      </w:r>
      <w:r>
        <w:rPr>
          <w:rFonts w:hint="eastAsia" w:eastAsia="宋体"/>
          <w:lang w:val="en-US" w:eastAsia="zh-CN"/>
        </w:rPr>
        <w:t xml:space="preserve">support </w:t>
      </w:r>
      <w:r>
        <w:t>Network Slice Replacement feature</w:t>
      </w:r>
      <w:r>
        <w:rPr>
          <w:rFonts w:hint="eastAsia" w:eastAsia="宋体"/>
          <w:lang w:val="en-US" w:eastAsia="zh-CN"/>
        </w:rPr>
        <w:t xml:space="preserve">. The </w:t>
      </w:r>
      <w:r>
        <w:t>feature is used to replace an S-NSSAI with an Alternative S-NSSAI when an S-NSSAI becomes unavailable or congested</w:t>
      </w:r>
      <w:r>
        <w:rPr>
          <w:rFonts w:hint="eastAsia" w:eastAsia="宋体"/>
          <w:lang w:val="en-US" w:eastAsia="zh-CN"/>
        </w:rPr>
        <w:t xml:space="preserve"> in the Core network. The </w:t>
      </w:r>
      <w:r>
        <w:rPr>
          <w:rFonts w:hint="eastAsia" w:ascii="Times New Roman" w:hAnsi="Times New Roman" w:eastAsia="Times New Roman" w:cs="Times New Roman"/>
          <w:lang w:val="en-US" w:eastAsia="zh-CN"/>
        </w:rPr>
        <w:t xml:space="preserve">current S-NSSAI is reused as Alternative S-NSSAI in the PDU Session Modification message </w:t>
      </w:r>
      <w:r>
        <w:rPr>
          <w:rFonts w:hint="eastAsia" w:cs="Times New Roman"/>
          <w:lang w:val="en-US" w:eastAsia="zh-CN"/>
        </w:rPr>
        <w:t xml:space="preserve">in NGAP </w:t>
      </w:r>
      <w:r>
        <w:rPr>
          <w:rFonts w:hint="eastAsia" w:ascii="Times New Roman" w:hAnsi="Times New Roman" w:eastAsia="Times New Roman" w:cs="Times New Roman"/>
          <w:lang w:val="en-US" w:eastAsia="zh-CN"/>
        </w:rPr>
        <w:t>for Network Slice replacement.</w:t>
      </w:r>
      <w:r>
        <w:rPr>
          <w:rFonts w:hint="eastAsia" w:cs="Times New Roman"/>
          <w:lang w:val="en-US" w:eastAsia="zh-CN"/>
        </w:rPr>
        <w:t xml:space="preserve"> </w:t>
      </w:r>
    </w:p>
    <w:p>
      <w:pPr>
        <w:ind w:right="-99"/>
        <w:rPr>
          <w:rFonts w:hint="eastAsia" w:ascii="Times New Roman" w:hAnsi="Times New Roman" w:eastAsia="Times New Roman" w:cs="Times New Roman"/>
          <w:b/>
          <w:u w:val="single"/>
          <w:lang w:val="en-US" w:eastAsia="zh-CN"/>
        </w:rPr>
      </w:pPr>
      <w:r>
        <w:rPr>
          <w:rFonts w:hint="eastAsia" w:ascii="Times New Roman" w:hAnsi="Times New Roman" w:eastAsia="Times New Roman" w:cs="Times New Roman"/>
          <w:b/>
          <w:u w:val="single"/>
          <w:lang w:val="en-US" w:eastAsia="zh-CN"/>
        </w:rPr>
        <w:t xml:space="preserve">RAN to </w:t>
      </w:r>
      <w:r>
        <w:rPr>
          <w:rFonts w:ascii="Times New Roman" w:hAnsi="Times New Roman" w:eastAsia="Times New Roman" w:cs="Times New Roman"/>
          <w:b/>
          <w:u w:val="single"/>
        </w:rPr>
        <w:t>support</w:t>
      </w:r>
      <w:r>
        <w:rPr>
          <w:rFonts w:hint="eastAsia" w:ascii="Times New Roman" w:hAnsi="Times New Roman" w:eastAsia="Times New Roman" w:cs="Times New Roman"/>
          <w:b/>
          <w:u w:val="single"/>
          <w:lang w:val="en-US" w:eastAsia="zh-CN"/>
        </w:rPr>
        <w:t xml:space="preserve"> </w:t>
      </w:r>
      <w:r>
        <w:rPr>
          <w:rFonts w:hint="eastAsia" w:ascii="Times New Roman" w:hAnsi="Times New Roman" w:eastAsia="Times New Roman" w:cs="Times New Roman"/>
          <w:b/>
          <w:u w:val="single"/>
          <w:lang w:eastAsia="ko-KR"/>
        </w:rPr>
        <w:t>Partially Allowed NSSAI</w:t>
      </w:r>
      <w:r>
        <w:rPr>
          <w:rFonts w:ascii="Times New Roman" w:hAnsi="Times New Roman" w:eastAsia="Times New Roman" w:cs="Times New Roman"/>
          <w:b/>
          <w:u w:val="single"/>
          <w:lang w:eastAsia="ko-KR"/>
        </w:rPr>
        <w:t xml:space="preserve"> in </w:t>
      </w:r>
      <w:r>
        <w:rPr>
          <w:rFonts w:hint="eastAsia" w:ascii="Times New Roman" w:hAnsi="Times New Roman" w:eastAsia="Times New Roman" w:cs="Times New Roman"/>
          <w:b/>
          <w:u w:val="single"/>
          <w:lang w:val="en-US" w:eastAsia="zh-CN"/>
        </w:rPr>
        <w:t>RRC_Connected Mode</w:t>
      </w:r>
    </w:p>
    <w:p>
      <w:pPr>
        <w:spacing w:after="0"/>
        <w:rPr>
          <w:rFonts w:hint="eastAsia" w:eastAsia="宋体"/>
          <w:lang w:val="en-US" w:eastAsia="zh-CN"/>
        </w:rPr>
      </w:pPr>
      <w:r>
        <w:t>This feature enables the 3GPP syst</w:t>
      </w:r>
      <w:r>
        <w:rPr>
          <w:rFonts w:hint="eastAsia"/>
          <w:lang w:val="en-US" w:eastAsia="zh-CN"/>
        </w:rPr>
        <w:t xml:space="preserve">em to deploy a Network Slice partially allowed in one or more TAs in a PLMN/SNPN as defined in </w:t>
      </w:r>
      <w:r>
        <w:rPr>
          <w:lang w:eastAsia="ja-JP"/>
        </w:rPr>
        <w:t xml:space="preserve"> </w:t>
      </w:r>
      <w:r>
        <w:rPr>
          <w:rFonts w:hint="eastAsia"/>
          <w:lang w:val="en-US" w:eastAsia="zh-CN"/>
        </w:rPr>
        <w:t>s</w:t>
      </w:r>
      <w:r>
        <w:rPr>
          <w:lang w:eastAsia="ja-JP"/>
        </w:rPr>
        <w:t>pecified in TS 23.501</w:t>
      </w:r>
      <w:r>
        <w:rPr>
          <w:rFonts w:hint="eastAsia"/>
          <w:lang w:val="en-US" w:eastAsia="zh-CN"/>
        </w:rPr>
        <w:t xml:space="preserve">. </w:t>
      </w:r>
      <w:r>
        <w:rPr>
          <w:lang w:eastAsia="ja-JP"/>
        </w:rPr>
        <w:t>The NG-RAN may be signalled with the Partially Allowed NSSAI from the AMF. The NG-RAN may decide to use the Partially Allowed NSSAI for mobility decision</w:t>
      </w:r>
      <w:r>
        <w:rPr>
          <w:rFonts w:hint="eastAsia" w:eastAsia="宋体"/>
          <w:lang w:val="en-US" w:eastAsia="zh-CN"/>
        </w:rPr>
        <w:t>.</w:t>
      </w:r>
    </w:p>
    <w:p>
      <w:pPr>
        <w:ind w:right="-99"/>
        <w:rPr>
          <w:rFonts w:hint="eastAsia" w:ascii="Times New Roman" w:hAnsi="Times New Roman" w:eastAsia="Times New Roman" w:cs="Times New Roman"/>
          <w:b/>
          <w:u w:val="single"/>
          <w:lang w:val="en-US" w:eastAsia="zh-CN"/>
        </w:rPr>
      </w:pPr>
      <w:r>
        <w:rPr>
          <w:rFonts w:hint="eastAsia" w:ascii="Times New Roman" w:hAnsi="Times New Roman" w:eastAsia="Times New Roman" w:cs="Times New Roman"/>
          <w:b/>
          <w:u w:val="single"/>
          <w:lang w:val="en-US" w:eastAsia="zh-CN"/>
        </w:rPr>
        <w:t>RAN to support Slice Area of Service not mapping to existing TA</w:t>
      </w:r>
    </w:p>
    <w:p>
      <w:pPr>
        <w:spacing w:after="0" w:line="259" w:lineRule="auto"/>
        <w:rPr>
          <w:u w:val="single"/>
        </w:rPr>
      </w:pPr>
      <w:r>
        <w:t>This feature enables the 3GPP system to</w:t>
      </w:r>
      <w:r>
        <w:rPr>
          <w:rFonts w:hint="eastAsia" w:eastAsia="宋体"/>
          <w:lang w:val="en-US" w:eastAsia="zh-CN"/>
        </w:rPr>
        <w:t xml:space="preserve"> s</w:t>
      </w:r>
      <w:r>
        <w:t xml:space="preserve">upport for Network Slices with Network Slice Area of Service not matching deployed Tracking Areas </w:t>
      </w:r>
      <w:r>
        <w:rPr>
          <w:lang w:eastAsia="ja-JP"/>
        </w:rPr>
        <w:t xml:space="preserve">is </w:t>
      </w:r>
      <w:r>
        <w:rPr>
          <w:rFonts w:hint="eastAsia"/>
          <w:lang w:val="en-US" w:eastAsia="zh-CN"/>
        </w:rPr>
        <w:t>s</w:t>
      </w:r>
      <w:r>
        <w:rPr>
          <w:lang w:eastAsia="ja-JP"/>
        </w:rPr>
        <w:t>pecified in TS 23.501</w:t>
      </w:r>
      <w:r>
        <w:t>. NG-RAN cells that are outside the Area of Service may be configured with zero resources for the concerned slice(s). The concerned slice(s) cannot use any dedicated, prioritized nor any shared resources of that cell. Awareness of zero resources configured for a slice in one or more cells may be exchanged with neighbour NG-RAN nodes for mobility reasons</w:t>
      </w:r>
      <w:r>
        <w:rPr>
          <w:rFonts w:hint="eastAsia" w:eastAsia="宋体"/>
          <w:lang w:val="en-US" w:eastAsia="zh-CN"/>
        </w:rPr>
        <w:t>.</w:t>
      </w:r>
    </w:p>
    <w:p>
      <w:pPr>
        <w:pStyle w:val="4"/>
      </w:pPr>
      <w:r>
        <w:t>3</w:t>
      </w:r>
      <w:r>
        <w:tab/>
      </w:r>
      <w:r>
        <w:t>References</w:t>
      </w:r>
    </w:p>
    <w:p>
      <w:pPr>
        <w:spacing w:after="0"/>
        <w:rPr>
          <w:rFonts w:hint="default" w:eastAsia="宋体"/>
          <w:lang w:val="en-US" w:eastAsia="zh-CN"/>
        </w:rPr>
      </w:pPr>
      <w:r>
        <w:t>[1]</w:t>
      </w:r>
      <w:r>
        <w:tab/>
      </w:r>
      <w:r>
        <w:rPr>
          <w:rFonts w:hint="eastAsia" w:ascii="Times New Roman" w:hAnsi="Times New Roman" w:eastAsia="Times New Roman" w:cs="Times New Roman"/>
          <w:lang w:val="en-US" w:eastAsia="zh-CN"/>
        </w:rPr>
        <w:t>RP</w:t>
      </w:r>
      <w:r>
        <w:rPr>
          <w:rFonts w:hint="eastAsia" w:ascii="Times New Roman" w:hAnsi="Times New Roman" w:eastAsia="Times New Roman" w:cs="Times New Roman"/>
          <w:lang w:val="en-US" w:eastAsia="zh-CN"/>
        </w:rPr>
        <w:noBreakHyphen/>
      </w:r>
      <w:r>
        <w:rPr>
          <w:rFonts w:hint="eastAsia" w:ascii="Times New Roman" w:hAnsi="Times New Roman" w:eastAsia="Times New Roman" w:cs="Times New Roman"/>
          <w:lang w:val="en-US" w:eastAsia="zh-CN"/>
        </w:rPr>
        <w:t xml:space="preserve">232793, </w:t>
      </w:r>
      <w:r>
        <w:rPr>
          <w:rFonts w:hint="eastAsia" w:ascii="Times New Roman" w:hAnsi="Times New Roman" w:eastAsia="Times New Roman" w:cs="Times New Roman"/>
          <w:i/>
          <w:iCs/>
          <w:lang w:val="en-US" w:eastAsia="zh-CN"/>
        </w:rPr>
        <w:t>Revised WID : Network Slicing Phase 3</w:t>
      </w:r>
      <w:r>
        <w:t xml:space="preserve">, </w:t>
      </w:r>
      <w:r>
        <w:rPr>
          <w:rFonts w:hint="eastAsia" w:eastAsia="宋体"/>
          <w:lang w:val="en-US" w:eastAsia="zh-CN"/>
        </w:rPr>
        <w:t>ZTE</w:t>
      </w:r>
    </w:p>
    <w:p>
      <w:pPr>
        <w:spacing w:after="0"/>
        <w:rPr>
          <w:rFonts w:hint="eastAsia" w:eastAsia="宋体"/>
          <w:lang w:val="en-US" w:eastAsia="zh-CN"/>
        </w:rPr>
      </w:pPr>
      <w:r>
        <w:t>[2]</w:t>
      </w:r>
      <w:r>
        <w:tab/>
      </w:r>
      <w:r>
        <w:rPr>
          <w:rFonts w:hint="eastAsia" w:ascii="Times New Roman" w:hAnsi="Times New Roman" w:eastAsia="Times New Roman" w:cs="Times New Roman"/>
          <w:lang w:val="en-US" w:eastAsia="zh-CN"/>
        </w:rPr>
        <w:t>RP</w:t>
      </w:r>
      <w:r>
        <w:rPr>
          <w:rFonts w:hint="eastAsia" w:ascii="Times New Roman" w:hAnsi="Times New Roman" w:eastAsia="Times New Roman" w:cs="Times New Roman"/>
          <w:lang w:val="en-US" w:eastAsia="zh-CN"/>
        </w:rPr>
        <w:noBreakHyphen/>
      </w:r>
      <w:r>
        <w:rPr>
          <w:rFonts w:hint="eastAsia" w:ascii="Times New Roman" w:hAnsi="Times New Roman" w:eastAsia="Times New Roman" w:cs="Times New Roman"/>
          <w:lang w:val="en-US" w:eastAsia="zh-CN"/>
        </w:rPr>
        <w:t>232866</w:t>
      </w:r>
      <w:r>
        <w:t xml:space="preserve">, </w:t>
      </w:r>
      <w:r>
        <w:rPr>
          <w:rFonts w:hint="eastAsia" w:ascii="Times New Roman" w:hAnsi="Times New Roman" w:eastAsia="Times New Roman" w:cs="Times New Roman"/>
          <w:i/>
          <w:iCs/>
          <w:lang w:val="en-US" w:eastAsia="zh-CN"/>
        </w:rPr>
        <w:t>Status report for WI Network Slicing Phase 3: NR aspects</w:t>
      </w:r>
      <w:r>
        <w:rPr>
          <w:rFonts w:ascii="Times New Roman" w:hAnsi="Times New Roman" w:eastAsia="Times New Roman" w:cs="Times New Roman"/>
          <w:i/>
          <w:iCs/>
        </w:rPr>
        <w:t>,</w:t>
      </w:r>
      <w:r>
        <w:t xml:space="preserve"> </w:t>
      </w:r>
      <w:r>
        <w:rPr>
          <w:rFonts w:hint="eastAsia" w:eastAsia="宋体"/>
          <w:lang w:val="en-US" w:eastAsia="zh-CN"/>
        </w:rPr>
        <w:t>ZTE</w:t>
      </w:r>
    </w:p>
    <w:p>
      <w:pPr>
        <w:spacing w:after="0"/>
      </w:pPr>
      <w:r>
        <w:t>[3]</w:t>
      </w:r>
      <w:r>
        <w:tab/>
      </w:r>
      <w:r>
        <w:rPr>
          <w:rFonts w:hint="eastAsia" w:ascii="Times New Roman" w:hAnsi="Times New Roman" w:eastAsia="Times New Roman" w:cs="Times New Roman"/>
          <w:lang w:val="en-US" w:eastAsia="zh-CN"/>
        </w:rPr>
        <w:fldChar w:fldCharType="begin"/>
      </w:r>
      <w:r>
        <w:rPr>
          <w:rFonts w:hint="eastAsia" w:ascii="Times New Roman" w:hAnsi="Times New Roman" w:eastAsia="Times New Roman" w:cs="Times New Roman"/>
          <w:lang w:val="en-US" w:eastAsia="zh-CN"/>
        </w:rPr>
        <w:instrText xml:space="preserve"> DOCPROPERTY  Tdoc#  \* MERGEFORMAT </w:instrText>
      </w:r>
      <w:r>
        <w:rPr>
          <w:rFonts w:hint="eastAsia" w:ascii="Times New Roman" w:hAnsi="Times New Roman" w:eastAsia="Times New Roman" w:cs="Times New Roman"/>
          <w:lang w:val="en-US" w:eastAsia="zh-CN"/>
        </w:rPr>
        <w:fldChar w:fldCharType="separate"/>
      </w:r>
      <w:r>
        <w:rPr>
          <w:rFonts w:hint="eastAsia" w:ascii="Times New Roman" w:hAnsi="Times New Roman" w:eastAsia="Times New Roman" w:cs="Times New Roman"/>
          <w:lang w:val="en-US" w:eastAsia="zh-CN"/>
        </w:rPr>
        <w:t>R3-238169</w:t>
      </w:r>
      <w:r>
        <w:rPr>
          <w:rFonts w:hint="eastAsia" w:ascii="Times New Roman" w:hAnsi="Times New Roman" w:eastAsia="Times New Roman" w:cs="Times New Roman"/>
          <w:lang w:val="en-US" w:eastAsia="zh-CN"/>
        </w:rPr>
        <w:fldChar w:fldCharType="end"/>
      </w:r>
      <w:r>
        <w:rPr>
          <w:rFonts w:hint="eastAsia" w:ascii="Times New Roman" w:hAnsi="Times New Roman" w:eastAsia="Times New Roman" w:cs="Times New Roman"/>
          <w:lang w:val="en-US" w:eastAsia="zh-CN"/>
        </w:rPr>
        <w:t xml:space="preserve">, </w:t>
      </w:r>
      <w:r>
        <w:rPr>
          <w:rFonts w:hint="eastAsia" w:ascii="Times New Roman" w:hAnsi="Times New Roman" w:eastAsia="Times New Roman" w:cs="Times New Roman"/>
          <w:i/>
          <w:iCs/>
          <w:lang w:val="en-US" w:eastAsia="ja-JP"/>
        </w:rPr>
        <w:t>Introduction of Enhancement of RAN Slicing for NR</w:t>
      </w:r>
      <w:r>
        <w:rPr>
          <w:rFonts w:hint="eastAsia" w:ascii="Times New Roman" w:hAnsi="Times New Roman" w:eastAsia="Times New Roman" w:cs="Times New Roman"/>
          <w:lang w:val="en-US" w:eastAsia="zh-CN"/>
        </w:rPr>
        <w:t xml:space="preserve"> (CR to TS 38.413)</w:t>
      </w:r>
    </w:p>
    <w:p>
      <w:pPr>
        <w:spacing w:after="0"/>
        <w:rPr>
          <w:rFonts w:hint="eastAsia" w:ascii="Times New Roman" w:hAnsi="Times New Roman" w:eastAsia="Times New Roman" w:cs="Times New Roman"/>
          <w:lang w:val="en-US" w:eastAsia="zh-CN"/>
        </w:rPr>
      </w:pPr>
      <w:r>
        <w:t>[4</w:t>
      </w: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 xml:space="preserve">R3-238063, </w:t>
      </w:r>
      <w:r>
        <w:rPr>
          <w:rFonts w:hint="eastAsia" w:ascii="Times New Roman" w:hAnsi="Times New Roman" w:eastAsia="Times New Roman" w:cs="Times New Roman"/>
          <w:i/>
          <w:iCs/>
          <w:lang w:val="en-US" w:eastAsia="zh-CN"/>
        </w:rPr>
        <w:fldChar w:fldCharType="begin"/>
      </w:r>
      <w:r>
        <w:rPr>
          <w:rFonts w:hint="eastAsia" w:ascii="Times New Roman" w:hAnsi="Times New Roman" w:eastAsia="Times New Roman" w:cs="Times New Roman"/>
          <w:i/>
          <w:iCs/>
          <w:lang w:val="en-US" w:eastAsia="zh-CN"/>
        </w:rPr>
        <w:instrText xml:space="preserve"> DOCPROPERTY  CrTitle  \* MERGEFORMAT </w:instrText>
      </w:r>
      <w:r>
        <w:rPr>
          <w:rFonts w:hint="eastAsia" w:ascii="Times New Roman" w:hAnsi="Times New Roman" w:eastAsia="Times New Roman" w:cs="Times New Roman"/>
          <w:i/>
          <w:iCs/>
          <w:lang w:val="en-US" w:eastAsia="zh-CN"/>
        </w:rPr>
        <w:fldChar w:fldCharType="separate"/>
      </w:r>
      <w:r>
        <w:rPr>
          <w:rFonts w:hint="eastAsia" w:ascii="Times New Roman" w:hAnsi="Times New Roman" w:eastAsia="Times New Roman" w:cs="Times New Roman"/>
          <w:i/>
          <w:iCs/>
          <w:lang w:val="en-US" w:eastAsia="zh-CN"/>
        </w:rPr>
        <w:t>Signalling cells configured with zero resources for a slice</w:t>
      </w:r>
      <w:r>
        <w:rPr>
          <w:rFonts w:hint="eastAsia" w:ascii="Times New Roman" w:hAnsi="Times New Roman" w:eastAsia="Times New Roman" w:cs="Times New Roman"/>
          <w:i/>
          <w:iCs/>
          <w:lang w:val="en-US" w:eastAsia="zh-CN"/>
        </w:rPr>
        <w:fldChar w:fldCharType="end"/>
      </w:r>
      <w:r>
        <w:rPr>
          <w:rFonts w:hint="eastAsia" w:ascii="Times New Roman" w:hAnsi="Times New Roman" w:eastAsia="Times New Roman" w:cs="Times New Roman"/>
          <w:lang w:val="en-US" w:eastAsia="zh-CN"/>
        </w:rPr>
        <w:t xml:space="preserve"> (CR to TS 38.423)</w:t>
      </w:r>
    </w:p>
    <w:p>
      <w:pPr>
        <w:spacing w:after="0"/>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[5]</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 xml:space="preserve">R3-238170, </w:t>
      </w:r>
      <w:r>
        <w:rPr>
          <w:rFonts w:hint="eastAsia" w:ascii="Times New Roman" w:hAnsi="Times New Roman" w:eastAsia="Times New Roman" w:cs="Times New Roman"/>
          <w:i/>
          <w:iCs/>
          <w:lang w:val="en-US" w:eastAsia="ja-JP"/>
        </w:rPr>
        <w:t>RAN impact on supporting Network Slice Service continuity scenario</w:t>
      </w:r>
      <w:r>
        <w:rPr>
          <w:rFonts w:hint="eastAsia" w:ascii="Times New Roman" w:hAnsi="Times New Roman" w:eastAsia="Times New Roman" w:cs="Times New Roman"/>
          <w:i/>
          <w:iCs/>
          <w:lang w:val="en-US" w:eastAsia="zh-CN"/>
        </w:rPr>
        <w:t xml:space="preserve"> </w:t>
      </w:r>
      <w:r>
        <w:rPr>
          <w:rFonts w:hint="eastAsia" w:ascii="Times New Roman" w:hAnsi="Times New Roman" w:eastAsia="Times New Roman" w:cs="Times New Roman"/>
          <w:lang w:val="en-US" w:eastAsia="zh-CN"/>
        </w:rPr>
        <w:t>(CR to TS 38.473)</w:t>
      </w:r>
    </w:p>
    <w:p>
      <w:pPr>
        <w:spacing w:after="0"/>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[6]</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 xml:space="preserve">R2-2313983, </w:t>
      </w:r>
      <w:r>
        <w:rPr>
          <w:rFonts w:hint="eastAsia" w:ascii="Times New Roman" w:hAnsi="Times New Roman" w:eastAsia="Times New Roman" w:cs="Times New Roman"/>
          <w:i/>
          <w:iCs/>
          <w:lang w:val="en-US" w:eastAsia="zh-CN"/>
        </w:rPr>
        <w:t>Enhancement of RAN Slicing for NR</w:t>
      </w:r>
      <w:r>
        <w:rPr>
          <w:rFonts w:hint="eastAsia" w:ascii="Times New Roman" w:hAnsi="Times New Roman" w:eastAsia="Times New Roman" w:cs="Times New Roman"/>
          <w:lang w:val="en-US" w:eastAsia="zh-CN"/>
        </w:rPr>
        <w:t xml:space="preserve"> (CR to TS 38.300)</w:t>
      </w:r>
      <w:bookmarkStart w:id="2" w:name="_GoBack"/>
      <w:bookmarkEnd w:id="2"/>
    </w:p>
    <w:sectPr>
      <w:footerReference r:id="rId4" w:type="default"/>
      <w:pgSz w:w="11906" w:h="16838"/>
      <w:pgMar w:top="1134" w:right="1134" w:bottom="1134" w:left="1134" w:header="851" w:footer="992" w:gutter="0"/>
      <w:pgBorders>
        <w:top w:val="none" w:sz="0" w:space="0"/>
        <w:left w:val="none" w:sz="0" w:space="0"/>
        <w:bottom w:val="none" w:sz="0" w:space="0"/>
        <w:right w:val="none" w:sz="0" w:space="0"/>
      </w:pgBorders>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 xml:space="preserve"> / </w:t>
    </w:r>
    <w:r>
      <w:rPr>
        <w:rStyle w:val="48"/>
      </w:rPr>
      <w:fldChar w:fldCharType="begin"/>
    </w:r>
    <w:r>
      <w:rPr>
        <w:rStyle w:val="48"/>
      </w:rPr>
      <w:instrText xml:space="preserve"> NUMPAGES </w:instrText>
    </w:r>
    <w:r>
      <w:rPr>
        <w:rStyle w:val="48"/>
      </w:rPr>
      <w:fldChar w:fldCharType="separate"/>
    </w:r>
    <w:r>
      <w:rPr>
        <w:rStyle w:val="48"/>
      </w:rPr>
      <w:t>2</w:t>
    </w:r>
    <w:r>
      <w:rPr>
        <w:rStyle w:val="4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55B7"/>
    <w:rsid w:val="000070C4"/>
    <w:rsid w:val="000103EC"/>
    <w:rsid w:val="00010D3D"/>
    <w:rsid w:val="00010F74"/>
    <w:rsid w:val="0001181D"/>
    <w:rsid w:val="00011DFC"/>
    <w:rsid w:val="00012A65"/>
    <w:rsid w:val="00014FE9"/>
    <w:rsid w:val="000153B1"/>
    <w:rsid w:val="00015E67"/>
    <w:rsid w:val="0001660E"/>
    <w:rsid w:val="00016C9C"/>
    <w:rsid w:val="00017416"/>
    <w:rsid w:val="0002010B"/>
    <w:rsid w:val="00020708"/>
    <w:rsid w:val="00020B90"/>
    <w:rsid w:val="00020C1B"/>
    <w:rsid w:val="00021D12"/>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6C96"/>
    <w:rsid w:val="00037653"/>
    <w:rsid w:val="0003777E"/>
    <w:rsid w:val="000400EA"/>
    <w:rsid w:val="00040D62"/>
    <w:rsid w:val="00042163"/>
    <w:rsid w:val="000436CB"/>
    <w:rsid w:val="00043A47"/>
    <w:rsid w:val="00044A28"/>
    <w:rsid w:val="00044DAF"/>
    <w:rsid w:val="000450CA"/>
    <w:rsid w:val="0004555E"/>
    <w:rsid w:val="0004642F"/>
    <w:rsid w:val="000465D3"/>
    <w:rsid w:val="000468CD"/>
    <w:rsid w:val="00046E2C"/>
    <w:rsid w:val="00046ED6"/>
    <w:rsid w:val="00047B94"/>
    <w:rsid w:val="00050795"/>
    <w:rsid w:val="00050A16"/>
    <w:rsid w:val="00050B58"/>
    <w:rsid w:val="00051776"/>
    <w:rsid w:val="0005285F"/>
    <w:rsid w:val="00052AE7"/>
    <w:rsid w:val="000557DE"/>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027"/>
    <w:rsid w:val="0007138E"/>
    <w:rsid w:val="00074371"/>
    <w:rsid w:val="00074A22"/>
    <w:rsid w:val="00075259"/>
    <w:rsid w:val="00075305"/>
    <w:rsid w:val="000759B0"/>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3530"/>
    <w:rsid w:val="000B4022"/>
    <w:rsid w:val="000B490D"/>
    <w:rsid w:val="000B5006"/>
    <w:rsid w:val="000B5812"/>
    <w:rsid w:val="000B5E32"/>
    <w:rsid w:val="000B65A6"/>
    <w:rsid w:val="000B79F3"/>
    <w:rsid w:val="000C061E"/>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19D7"/>
    <w:rsid w:val="000F2D35"/>
    <w:rsid w:val="000F3FD7"/>
    <w:rsid w:val="000F5285"/>
    <w:rsid w:val="000F5509"/>
    <w:rsid w:val="000F6C14"/>
    <w:rsid w:val="000F6ECA"/>
    <w:rsid w:val="00100084"/>
    <w:rsid w:val="00101DAE"/>
    <w:rsid w:val="001020E8"/>
    <w:rsid w:val="00102144"/>
    <w:rsid w:val="0010216F"/>
    <w:rsid w:val="001021EB"/>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5F7"/>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B70"/>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690"/>
    <w:rsid w:val="00170B86"/>
    <w:rsid w:val="00170F14"/>
    <w:rsid w:val="001730D3"/>
    <w:rsid w:val="00173254"/>
    <w:rsid w:val="00173595"/>
    <w:rsid w:val="00173A15"/>
    <w:rsid w:val="00173BF7"/>
    <w:rsid w:val="00173DA0"/>
    <w:rsid w:val="00174AF9"/>
    <w:rsid w:val="00174D04"/>
    <w:rsid w:val="00174E1E"/>
    <w:rsid w:val="00175EEA"/>
    <w:rsid w:val="001760A5"/>
    <w:rsid w:val="00176A09"/>
    <w:rsid w:val="00176A4E"/>
    <w:rsid w:val="00176AAC"/>
    <w:rsid w:val="001807DE"/>
    <w:rsid w:val="00180A47"/>
    <w:rsid w:val="00180F3D"/>
    <w:rsid w:val="00182214"/>
    <w:rsid w:val="00182CF6"/>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B73C1"/>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C7E46"/>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A4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4CD2"/>
    <w:rsid w:val="00205819"/>
    <w:rsid w:val="00205935"/>
    <w:rsid w:val="00210292"/>
    <w:rsid w:val="002112C3"/>
    <w:rsid w:val="002114D7"/>
    <w:rsid w:val="002119CF"/>
    <w:rsid w:val="00211D57"/>
    <w:rsid w:val="00213BDD"/>
    <w:rsid w:val="00213D68"/>
    <w:rsid w:val="00213D83"/>
    <w:rsid w:val="00214177"/>
    <w:rsid w:val="00214C61"/>
    <w:rsid w:val="00214D4A"/>
    <w:rsid w:val="00214D86"/>
    <w:rsid w:val="00215186"/>
    <w:rsid w:val="002154A2"/>
    <w:rsid w:val="00215A1D"/>
    <w:rsid w:val="00216143"/>
    <w:rsid w:val="00216A2E"/>
    <w:rsid w:val="00217230"/>
    <w:rsid w:val="0021734B"/>
    <w:rsid w:val="00217388"/>
    <w:rsid w:val="002174B2"/>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421"/>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4AB"/>
    <w:rsid w:val="00244566"/>
    <w:rsid w:val="002449B2"/>
    <w:rsid w:val="00244A13"/>
    <w:rsid w:val="00244C07"/>
    <w:rsid w:val="002453D9"/>
    <w:rsid w:val="00246D3F"/>
    <w:rsid w:val="00247CAE"/>
    <w:rsid w:val="002505E5"/>
    <w:rsid w:val="00250895"/>
    <w:rsid w:val="002510DE"/>
    <w:rsid w:val="00251681"/>
    <w:rsid w:val="0025185A"/>
    <w:rsid w:val="00251B24"/>
    <w:rsid w:val="00252CC4"/>
    <w:rsid w:val="00254147"/>
    <w:rsid w:val="00256391"/>
    <w:rsid w:val="00257423"/>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A9D"/>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8BD"/>
    <w:rsid w:val="002B2B25"/>
    <w:rsid w:val="002B384E"/>
    <w:rsid w:val="002B3CD6"/>
    <w:rsid w:val="002B3D5A"/>
    <w:rsid w:val="002B43FC"/>
    <w:rsid w:val="002B739C"/>
    <w:rsid w:val="002B7918"/>
    <w:rsid w:val="002C0167"/>
    <w:rsid w:val="002C0256"/>
    <w:rsid w:val="002C18C0"/>
    <w:rsid w:val="002C1B6C"/>
    <w:rsid w:val="002C22A8"/>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58A"/>
    <w:rsid w:val="00304746"/>
    <w:rsid w:val="00305365"/>
    <w:rsid w:val="00307188"/>
    <w:rsid w:val="00310420"/>
    <w:rsid w:val="0031087D"/>
    <w:rsid w:val="0031090D"/>
    <w:rsid w:val="00310AD3"/>
    <w:rsid w:val="00310F34"/>
    <w:rsid w:val="00311547"/>
    <w:rsid w:val="00311701"/>
    <w:rsid w:val="003117DB"/>
    <w:rsid w:val="0031267B"/>
    <w:rsid w:val="00312908"/>
    <w:rsid w:val="00312BC1"/>
    <w:rsid w:val="00312F51"/>
    <w:rsid w:val="00313DFD"/>
    <w:rsid w:val="003140C6"/>
    <w:rsid w:val="003151EE"/>
    <w:rsid w:val="0031588E"/>
    <w:rsid w:val="003158D4"/>
    <w:rsid w:val="003167BB"/>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0E74"/>
    <w:rsid w:val="00341238"/>
    <w:rsid w:val="003413CA"/>
    <w:rsid w:val="0034157F"/>
    <w:rsid w:val="003415CE"/>
    <w:rsid w:val="00342746"/>
    <w:rsid w:val="00342A0D"/>
    <w:rsid w:val="003438F1"/>
    <w:rsid w:val="0034399A"/>
    <w:rsid w:val="00344261"/>
    <w:rsid w:val="00344344"/>
    <w:rsid w:val="003460DD"/>
    <w:rsid w:val="00346886"/>
    <w:rsid w:val="00346995"/>
    <w:rsid w:val="003506AE"/>
    <w:rsid w:val="00350825"/>
    <w:rsid w:val="00351B40"/>
    <w:rsid w:val="00351F1E"/>
    <w:rsid w:val="00353003"/>
    <w:rsid w:val="00353CF6"/>
    <w:rsid w:val="00354CB2"/>
    <w:rsid w:val="0035550B"/>
    <w:rsid w:val="00356767"/>
    <w:rsid w:val="003567C1"/>
    <w:rsid w:val="0036117C"/>
    <w:rsid w:val="003612A1"/>
    <w:rsid w:val="00362324"/>
    <w:rsid w:val="00362A99"/>
    <w:rsid w:val="003631DD"/>
    <w:rsid w:val="003632F2"/>
    <w:rsid w:val="00363CC1"/>
    <w:rsid w:val="00365545"/>
    <w:rsid w:val="00366364"/>
    <w:rsid w:val="003663ED"/>
    <w:rsid w:val="00366D78"/>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2F4"/>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087D"/>
    <w:rsid w:val="003A12F8"/>
    <w:rsid w:val="003A1569"/>
    <w:rsid w:val="003A16CA"/>
    <w:rsid w:val="003A1BC0"/>
    <w:rsid w:val="003A372E"/>
    <w:rsid w:val="003A39B1"/>
    <w:rsid w:val="003A5076"/>
    <w:rsid w:val="003A5234"/>
    <w:rsid w:val="003A530D"/>
    <w:rsid w:val="003A5DA4"/>
    <w:rsid w:val="003A7CBD"/>
    <w:rsid w:val="003B016E"/>
    <w:rsid w:val="003B0477"/>
    <w:rsid w:val="003B10B3"/>
    <w:rsid w:val="003B18EA"/>
    <w:rsid w:val="003B1BC7"/>
    <w:rsid w:val="003B1C9A"/>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6B62"/>
    <w:rsid w:val="003B6FD9"/>
    <w:rsid w:val="003B7121"/>
    <w:rsid w:val="003B712A"/>
    <w:rsid w:val="003C01D4"/>
    <w:rsid w:val="003C0386"/>
    <w:rsid w:val="003C0CA1"/>
    <w:rsid w:val="003C1A9C"/>
    <w:rsid w:val="003C22D8"/>
    <w:rsid w:val="003C2541"/>
    <w:rsid w:val="003C26B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671"/>
    <w:rsid w:val="003D3EC7"/>
    <w:rsid w:val="003D3F0E"/>
    <w:rsid w:val="003D622D"/>
    <w:rsid w:val="003E04D4"/>
    <w:rsid w:val="003E08FD"/>
    <w:rsid w:val="003E1EF2"/>
    <w:rsid w:val="003E2844"/>
    <w:rsid w:val="003E3254"/>
    <w:rsid w:val="003E49DE"/>
    <w:rsid w:val="003E4E9B"/>
    <w:rsid w:val="003E624D"/>
    <w:rsid w:val="003E62FB"/>
    <w:rsid w:val="003E71E5"/>
    <w:rsid w:val="003E7A1C"/>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5F86"/>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287F"/>
    <w:rsid w:val="004432F0"/>
    <w:rsid w:val="004433A2"/>
    <w:rsid w:val="00444325"/>
    <w:rsid w:val="00444752"/>
    <w:rsid w:val="00444936"/>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56F07"/>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268"/>
    <w:rsid w:val="004748C4"/>
    <w:rsid w:val="00474D1B"/>
    <w:rsid w:val="004750FA"/>
    <w:rsid w:val="004753C9"/>
    <w:rsid w:val="00475623"/>
    <w:rsid w:val="00475FF6"/>
    <w:rsid w:val="004761B7"/>
    <w:rsid w:val="004762EE"/>
    <w:rsid w:val="004765ED"/>
    <w:rsid w:val="004773CB"/>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331"/>
    <w:rsid w:val="004975B2"/>
    <w:rsid w:val="004A04B1"/>
    <w:rsid w:val="004A12FC"/>
    <w:rsid w:val="004A1B26"/>
    <w:rsid w:val="004A21EA"/>
    <w:rsid w:val="004A2358"/>
    <w:rsid w:val="004A3405"/>
    <w:rsid w:val="004A36C9"/>
    <w:rsid w:val="004A3FEC"/>
    <w:rsid w:val="004A4095"/>
    <w:rsid w:val="004A5016"/>
    <w:rsid w:val="004A517E"/>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6D3"/>
    <w:rsid w:val="004D098A"/>
    <w:rsid w:val="004D0AF2"/>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76F"/>
    <w:rsid w:val="004F2C0F"/>
    <w:rsid w:val="004F35AF"/>
    <w:rsid w:val="004F3AF9"/>
    <w:rsid w:val="004F3D43"/>
    <w:rsid w:val="004F523D"/>
    <w:rsid w:val="004F53AD"/>
    <w:rsid w:val="004F5813"/>
    <w:rsid w:val="004F58FE"/>
    <w:rsid w:val="004F721E"/>
    <w:rsid w:val="004F7FE5"/>
    <w:rsid w:val="00501738"/>
    <w:rsid w:val="00501919"/>
    <w:rsid w:val="0050213E"/>
    <w:rsid w:val="00502294"/>
    <w:rsid w:val="00502422"/>
    <w:rsid w:val="005026EC"/>
    <w:rsid w:val="00502BC6"/>
    <w:rsid w:val="00505AC0"/>
    <w:rsid w:val="005069FF"/>
    <w:rsid w:val="00507AE5"/>
    <w:rsid w:val="00507CAD"/>
    <w:rsid w:val="00510068"/>
    <w:rsid w:val="005108C4"/>
    <w:rsid w:val="00511140"/>
    <w:rsid w:val="0051132F"/>
    <w:rsid w:val="0051147A"/>
    <w:rsid w:val="0051601C"/>
    <w:rsid w:val="005164E5"/>
    <w:rsid w:val="00517B1C"/>
    <w:rsid w:val="00517B3F"/>
    <w:rsid w:val="00517F98"/>
    <w:rsid w:val="0052074E"/>
    <w:rsid w:val="0052298D"/>
    <w:rsid w:val="00522A7B"/>
    <w:rsid w:val="00523907"/>
    <w:rsid w:val="00525CEC"/>
    <w:rsid w:val="00525E21"/>
    <w:rsid w:val="0052659A"/>
    <w:rsid w:val="0052767E"/>
    <w:rsid w:val="0052789A"/>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3FE9"/>
    <w:rsid w:val="0055413C"/>
    <w:rsid w:val="00554A0D"/>
    <w:rsid w:val="00555D17"/>
    <w:rsid w:val="00556DCD"/>
    <w:rsid w:val="00557EDA"/>
    <w:rsid w:val="00560DB8"/>
    <w:rsid w:val="00561758"/>
    <w:rsid w:val="0056261C"/>
    <w:rsid w:val="0056287E"/>
    <w:rsid w:val="00562F78"/>
    <w:rsid w:val="00566658"/>
    <w:rsid w:val="00567784"/>
    <w:rsid w:val="0057021E"/>
    <w:rsid w:val="00570402"/>
    <w:rsid w:val="005710B8"/>
    <w:rsid w:val="00571D7C"/>
    <w:rsid w:val="005728B1"/>
    <w:rsid w:val="00573042"/>
    <w:rsid w:val="0057483F"/>
    <w:rsid w:val="00574849"/>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0EED"/>
    <w:rsid w:val="00591B5A"/>
    <w:rsid w:val="00591DB3"/>
    <w:rsid w:val="005922A9"/>
    <w:rsid w:val="00592E0A"/>
    <w:rsid w:val="00593149"/>
    <w:rsid w:val="005937BF"/>
    <w:rsid w:val="00594F62"/>
    <w:rsid w:val="00595286"/>
    <w:rsid w:val="00595287"/>
    <w:rsid w:val="00595E56"/>
    <w:rsid w:val="005A0309"/>
    <w:rsid w:val="005A05FA"/>
    <w:rsid w:val="005A0879"/>
    <w:rsid w:val="005A0AB0"/>
    <w:rsid w:val="005A0D27"/>
    <w:rsid w:val="005A0E8D"/>
    <w:rsid w:val="005A15C6"/>
    <w:rsid w:val="005A1F8F"/>
    <w:rsid w:val="005A3ED3"/>
    <w:rsid w:val="005A434F"/>
    <w:rsid w:val="005A47D4"/>
    <w:rsid w:val="005A48C1"/>
    <w:rsid w:val="005A4D57"/>
    <w:rsid w:val="005A53DC"/>
    <w:rsid w:val="005A5C74"/>
    <w:rsid w:val="005A5CDD"/>
    <w:rsid w:val="005A6676"/>
    <w:rsid w:val="005A675C"/>
    <w:rsid w:val="005A6E31"/>
    <w:rsid w:val="005A7D32"/>
    <w:rsid w:val="005B03C6"/>
    <w:rsid w:val="005B05A6"/>
    <w:rsid w:val="005B08F7"/>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414"/>
    <w:rsid w:val="005C3679"/>
    <w:rsid w:val="005C3978"/>
    <w:rsid w:val="005C3A39"/>
    <w:rsid w:val="005C5255"/>
    <w:rsid w:val="005C547E"/>
    <w:rsid w:val="005C5E75"/>
    <w:rsid w:val="005C6982"/>
    <w:rsid w:val="005C74AD"/>
    <w:rsid w:val="005D006D"/>
    <w:rsid w:val="005D00A3"/>
    <w:rsid w:val="005D05CF"/>
    <w:rsid w:val="005D1287"/>
    <w:rsid w:val="005D19FD"/>
    <w:rsid w:val="005D1AAD"/>
    <w:rsid w:val="005D1CF8"/>
    <w:rsid w:val="005D1F0F"/>
    <w:rsid w:val="005D226D"/>
    <w:rsid w:val="005D2EAB"/>
    <w:rsid w:val="005D3920"/>
    <w:rsid w:val="005D3C3D"/>
    <w:rsid w:val="005D48ED"/>
    <w:rsid w:val="005D5196"/>
    <w:rsid w:val="005D54E1"/>
    <w:rsid w:val="005D5AA5"/>
    <w:rsid w:val="005D610A"/>
    <w:rsid w:val="005D6BB2"/>
    <w:rsid w:val="005D7C73"/>
    <w:rsid w:val="005E07A2"/>
    <w:rsid w:val="005E164C"/>
    <w:rsid w:val="005E1724"/>
    <w:rsid w:val="005E173B"/>
    <w:rsid w:val="005E1897"/>
    <w:rsid w:val="005E323A"/>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ADF"/>
    <w:rsid w:val="005F6C4F"/>
    <w:rsid w:val="005F6D93"/>
    <w:rsid w:val="005F7FE9"/>
    <w:rsid w:val="0060138E"/>
    <w:rsid w:val="006037A1"/>
    <w:rsid w:val="00603836"/>
    <w:rsid w:val="00603B78"/>
    <w:rsid w:val="00603F74"/>
    <w:rsid w:val="00604AD6"/>
    <w:rsid w:val="00607048"/>
    <w:rsid w:val="0060716D"/>
    <w:rsid w:val="00607409"/>
    <w:rsid w:val="00607903"/>
    <w:rsid w:val="00607CD1"/>
    <w:rsid w:val="00610150"/>
    <w:rsid w:val="0061018C"/>
    <w:rsid w:val="00611110"/>
    <w:rsid w:val="00611948"/>
    <w:rsid w:val="00611A8A"/>
    <w:rsid w:val="0061223E"/>
    <w:rsid w:val="006123EC"/>
    <w:rsid w:val="00613B91"/>
    <w:rsid w:val="00613FA1"/>
    <w:rsid w:val="0061498D"/>
    <w:rsid w:val="00614C47"/>
    <w:rsid w:val="00615178"/>
    <w:rsid w:val="00616AF1"/>
    <w:rsid w:val="00616D83"/>
    <w:rsid w:val="00620A7D"/>
    <w:rsid w:val="00620EF0"/>
    <w:rsid w:val="00620F86"/>
    <w:rsid w:val="006222DC"/>
    <w:rsid w:val="0062236E"/>
    <w:rsid w:val="00622F51"/>
    <w:rsid w:val="006235FD"/>
    <w:rsid w:val="0062414A"/>
    <w:rsid w:val="00625886"/>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2A18"/>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13E"/>
    <w:rsid w:val="00674372"/>
    <w:rsid w:val="00677004"/>
    <w:rsid w:val="006805D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6C84"/>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19B3"/>
    <w:rsid w:val="006B2262"/>
    <w:rsid w:val="006B2CDC"/>
    <w:rsid w:val="006B2E5B"/>
    <w:rsid w:val="006B3137"/>
    <w:rsid w:val="006B47B3"/>
    <w:rsid w:val="006B51FA"/>
    <w:rsid w:val="006B58BA"/>
    <w:rsid w:val="006B76F0"/>
    <w:rsid w:val="006C0C71"/>
    <w:rsid w:val="006C18E6"/>
    <w:rsid w:val="006C2AB5"/>
    <w:rsid w:val="006C41B0"/>
    <w:rsid w:val="006C440F"/>
    <w:rsid w:val="006C5DAC"/>
    <w:rsid w:val="006C6539"/>
    <w:rsid w:val="006C67DF"/>
    <w:rsid w:val="006C7F0D"/>
    <w:rsid w:val="006D002C"/>
    <w:rsid w:val="006D05B4"/>
    <w:rsid w:val="006D0630"/>
    <w:rsid w:val="006D0B95"/>
    <w:rsid w:val="006D0E78"/>
    <w:rsid w:val="006D1C74"/>
    <w:rsid w:val="006D1E31"/>
    <w:rsid w:val="006D207B"/>
    <w:rsid w:val="006D302D"/>
    <w:rsid w:val="006D38E0"/>
    <w:rsid w:val="006D3AB1"/>
    <w:rsid w:val="006D3C29"/>
    <w:rsid w:val="006D3F40"/>
    <w:rsid w:val="006D49A0"/>
    <w:rsid w:val="006D4F8C"/>
    <w:rsid w:val="006D53DF"/>
    <w:rsid w:val="006D5610"/>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791"/>
    <w:rsid w:val="006F2BED"/>
    <w:rsid w:val="006F3E3F"/>
    <w:rsid w:val="006F44DE"/>
    <w:rsid w:val="006F5D98"/>
    <w:rsid w:val="006F6578"/>
    <w:rsid w:val="006F7BF8"/>
    <w:rsid w:val="007007D3"/>
    <w:rsid w:val="00700F6A"/>
    <w:rsid w:val="0070113B"/>
    <w:rsid w:val="007014B9"/>
    <w:rsid w:val="007015C4"/>
    <w:rsid w:val="00701609"/>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333"/>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1798"/>
    <w:rsid w:val="007546F4"/>
    <w:rsid w:val="007550C1"/>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51"/>
    <w:rsid w:val="007721F2"/>
    <w:rsid w:val="00772229"/>
    <w:rsid w:val="0077269A"/>
    <w:rsid w:val="00772825"/>
    <w:rsid w:val="00772859"/>
    <w:rsid w:val="00772D80"/>
    <w:rsid w:val="00772FD8"/>
    <w:rsid w:val="00775389"/>
    <w:rsid w:val="00776B47"/>
    <w:rsid w:val="00777C61"/>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5C12"/>
    <w:rsid w:val="00796678"/>
    <w:rsid w:val="007966FD"/>
    <w:rsid w:val="00796741"/>
    <w:rsid w:val="00796D3B"/>
    <w:rsid w:val="007970D0"/>
    <w:rsid w:val="00797D39"/>
    <w:rsid w:val="00797F95"/>
    <w:rsid w:val="007A0982"/>
    <w:rsid w:val="007A0C20"/>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3EF1"/>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420"/>
    <w:rsid w:val="007E7DE6"/>
    <w:rsid w:val="007F0A63"/>
    <w:rsid w:val="007F2109"/>
    <w:rsid w:val="007F22B6"/>
    <w:rsid w:val="007F2B19"/>
    <w:rsid w:val="007F2B89"/>
    <w:rsid w:val="007F2ED0"/>
    <w:rsid w:val="007F38E1"/>
    <w:rsid w:val="007F405B"/>
    <w:rsid w:val="007F4469"/>
    <w:rsid w:val="007F5180"/>
    <w:rsid w:val="007F5AF2"/>
    <w:rsid w:val="007F69C3"/>
    <w:rsid w:val="007F6CC9"/>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38"/>
    <w:rsid w:val="00810DCD"/>
    <w:rsid w:val="00811CDA"/>
    <w:rsid w:val="00811E03"/>
    <w:rsid w:val="0081317C"/>
    <w:rsid w:val="00815776"/>
    <w:rsid w:val="00815B07"/>
    <w:rsid w:val="00815DA0"/>
    <w:rsid w:val="00816C69"/>
    <w:rsid w:val="00817919"/>
    <w:rsid w:val="00817E72"/>
    <w:rsid w:val="00817FF7"/>
    <w:rsid w:val="0082004B"/>
    <w:rsid w:val="008204BC"/>
    <w:rsid w:val="00820594"/>
    <w:rsid w:val="00820788"/>
    <w:rsid w:val="008208A4"/>
    <w:rsid w:val="00820D50"/>
    <w:rsid w:val="008220B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1C15"/>
    <w:rsid w:val="00862ADF"/>
    <w:rsid w:val="00862C5C"/>
    <w:rsid w:val="0086319F"/>
    <w:rsid w:val="008631E1"/>
    <w:rsid w:val="0086388F"/>
    <w:rsid w:val="00866311"/>
    <w:rsid w:val="008668AA"/>
    <w:rsid w:val="008672D0"/>
    <w:rsid w:val="008674EA"/>
    <w:rsid w:val="00867789"/>
    <w:rsid w:val="00867B38"/>
    <w:rsid w:val="00870311"/>
    <w:rsid w:val="0087051B"/>
    <w:rsid w:val="00870A07"/>
    <w:rsid w:val="00870D72"/>
    <w:rsid w:val="008710FB"/>
    <w:rsid w:val="00871804"/>
    <w:rsid w:val="00871ACC"/>
    <w:rsid w:val="00871BE4"/>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A3B"/>
    <w:rsid w:val="00886C4C"/>
    <w:rsid w:val="00887C14"/>
    <w:rsid w:val="008905B8"/>
    <w:rsid w:val="0089150D"/>
    <w:rsid w:val="00891798"/>
    <w:rsid w:val="00891CCD"/>
    <w:rsid w:val="00891EAB"/>
    <w:rsid w:val="00892929"/>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054B"/>
    <w:rsid w:val="008B147C"/>
    <w:rsid w:val="008B19A5"/>
    <w:rsid w:val="008B2642"/>
    <w:rsid w:val="008B2788"/>
    <w:rsid w:val="008B46FF"/>
    <w:rsid w:val="008B4CFE"/>
    <w:rsid w:val="008B5ED8"/>
    <w:rsid w:val="008B6CFA"/>
    <w:rsid w:val="008B75CD"/>
    <w:rsid w:val="008B78DD"/>
    <w:rsid w:val="008B7ABF"/>
    <w:rsid w:val="008C0761"/>
    <w:rsid w:val="008C0762"/>
    <w:rsid w:val="008C106B"/>
    <w:rsid w:val="008C1D73"/>
    <w:rsid w:val="008C25E9"/>
    <w:rsid w:val="008C2B29"/>
    <w:rsid w:val="008C3617"/>
    <w:rsid w:val="008C495D"/>
    <w:rsid w:val="008C5833"/>
    <w:rsid w:val="008C6134"/>
    <w:rsid w:val="008C6A60"/>
    <w:rsid w:val="008C7374"/>
    <w:rsid w:val="008C7472"/>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315"/>
    <w:rsid w:val="008E5979"/>
    <w:rsid w:val="008E7435"/>
    <w:rsid w:val="008E75B7"/>
    <w:rsid w:val="008E7869"/>
    <w:rsid w:val="008F0058"/>
    <w:rsid w:val="008F01B2"/>
    <w:rsid w:val="008F0761"/>
    <w:rsid w:val="008F07AF"/>
    <w:rsid w:val="008F07D7"/>
    <w:rsid w:val="008F1257"/>
    <w:rsid w:val="008F1841"/>
    <w:rsid w:val="008F267F"/>
    <w:rsid w:val="008F3005"/>
    <w:rsid w:val="008F40C7"/>
    <w:rsid w:val="008F4A55"/>
    <w:rsid w:val="008F52EC"/>
    <w:rsid w:val="008F5340"/>
    <w:rsid w:val="008F58E6"/>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28A5"/>
    <w:rsid w:val="00923F53"/>
    <w:rsid w:val="00924573"/>
    <w:rsid w:val="00924581"/>
    <w:rsid w:val="0092468D"/>
    <w:rsid w:val="00924801"/>
    <w:rsid w:val="00924A27"/>
    <w:rsid w:val="00926466"/>
    <w:rsid w:val="00926607"/>
    <w:rsid w:val="00926DB6"/>
    <w:rsid w:val="00930A68"/>
    <w:rsid w:val="009315C3"/>
    <w:rsid w:val="00931C70"/>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3A4"/>
    <w:rsid w:val="00937494"/>
    <w:rsid w:val="00937908"/>
    <w:rsid w:val="009401EF"/>
    <w:rsid w:val="009404BC"/>
    <w:rsid w:val="009422C4"/>
    <w:rsid w:val="00943E0E"/>
    <w:rsid w:val="00944B03"/>
    <w:rsid w:val="0094505C"/>
    <w:rsid w:val="009452A6"/>
    <w:rsid w:val="00945536"/>
    <w:rsid w:val="00945F98"/>
    <w:rsid w:val="0094615F"/>
    <w:rsid w:val="0094620A"/>
    <w:rsid w:val="00946588"/>
    <w:rsid w:val="00946C1A"/>
    <w:rsid w:val="00950151"/>
    <w:rsid w:val="00952C0D"/>
    <w:rsid w:val="00952E00"/>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2DC0"/>
    <w:rsid w:val="00973464"/>
    <w:rsid w:val="00974058"/>
    <w:rsid w:val="0097466B"/>
    <w:rsid w:val="009752A8"/>
    <w:rsid w:val="0097573A"/>
    <w:rsid w:val="00976231"/>
    <w:rsid w:val="009800DB"/>
    <w:rsid w:val="00981498"/>
    <w:rsid w:val="00981528"/>
    <w:rsid w:val="00982045"/>
    <w:rsid w:val="009828ED"/>
    <w:rsid w:val="00982CAA"/>
    <w:rsid w:val="0098466A"/>
    <w:rsid w:val="009857B5"/>
    <w:rsid w:val="00985B83"/>
    <w:rsid w:val="00986B97"/>
    <w:rsid w:val="00987513"/>
    <w:rsid w:val="00990372"/>
    <w:rsid w:val="009912BD"/>
    <w:rsid w:val="009922D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A7AAE"/>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681"/>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1E60"/>
    <w:rsid w:val="009D21C5"/>
    <w:rsid w:val="009D2AE1"/>
    <w:rsid w:val="009D35BE"/>
    <w:rsid w:val="009D3A29"/>
    <w:rsid w:val="009D5E0A"/>
    <w:rsid w:val="009D6140"/>
    <w:rsid w:val="009D63A1"/>
    <w:rsid w:val="009D6F34"/>
    <w:rsid w:val="009D74FC"/>
    <w:rsid w:val="009E19C4"/>
    <w:rsid w:val="009E23DC"/>
    <w:rsid w:val="009E302D"/>
    <w:rsid w:val="009E3143"/>
    <w:rsid w:val="009E3253"/>
    <w:rsid w:val="009E35DD"/>
    <w:rsid w:val="009E3A09"/>
    <w:rsid w:val="009E3B77"/>
    <w:rsid w:val="009E3E16"/>
    <w:rsid w:val="009E40E9"/>
    <w:rsid w:val="009E4412"/>
    <w:rsid w:val="009E4B6B"/>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0FB7"/>
    <w:rsid w:val="00A01826"/>
    <w:rsid w:val="00A023D1"/>
    <w:rsid w:val="00A03174"/>
    <w:rsid w:val="00A03858"/>
    <w:rsid w:val="00A03C62"/>
    <w:rsid w:val="00A0488C"/>
    <w:rsid w:val="00A055CA"/>
    <w:rsid w:val="00A06D4D"/>
    <w:rsid w:val="00A0757E"/>
    <w:rsid w:val="00A079D3"/>
    <w:rsid w:val="00A10268"/>
    <w:rsid w:val="00A10362"/>
    <w:rsid w:val="00A104F4"/>
    <w:rsid w:val="00A10DE5"/>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690"/>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7BD"/>
    <w:rsid w:val="00A52CB7"/>
    <w:rsid w:val="00A55B7E"/>
    <w:rsid w:val="00A55DAD"/>
    <w:rsid w:val="00A56BC1"/>
    <w:rsid w:val="00A56C22"/>
    <w:rsid w:val="00A5720F"/>
    <w:rsid w:val="00A5777E"/>
    <w:rsid w:val="00A57C55"/>
    <w:rsid w:val="00A60C2F"/>
    <w:rsid w:val="00A60CC9"/>
    <w:rsid w:val="00A60D5F"/>
    <w:rsid w:val="00A621D0"/>
    <w:rsid w:val="00A63FB8"/>
    <w:rsid w:val="00A641EA"/>
    <w:rsid w:val="00A64B36"/>
    <w:rsid w:val="00A64ED2"/>
    <w:rsid w:val="00A65202"/>
    <w:rsid w:val="00A65273"/>
    <w:rsid w:val="00A6659B"/>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5FF"/>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6A6"/>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1622"/>
    <w:rsid w:val="00AA268D"/>
    <w:rsid w:val="00AA2748"/>
    <w:rsid w:val="00AA3184"/>
    <w:rsid w:val="00AA4000"/>
    <w:rsid w:val="00AA4F9C"/>
    <w:rsid w:val="00AA6526"/>
    <w:rsid w:val="00AA727C"/>
    <w:rsid w:val="00AB0151"/>
    <w:rsid w:val="00AB09DD"/>
    <w:rsid w:val="00AB136F"/>
    <w:rsid w:val="00AB1A5B"/>
    <w:rsid w:val="00AB2210"/>
    <w:rsid w:val="00AB2475"/>
    <w:rsid w:val="00AB34A3"/>
    <w:rsid w:val="00AB360D"/>
    <w:rsid w:val="00AB3C1A"/>
    <w:rsid w:val="00AB451C"/>
    <w:rsid w:val="00AB58F3"/>
    <w:rsid w:val="00AB5E52"/>
    <w:rsid w:val="00AB6260"/>
    <w:rsid w:val="00AB71E8"/>
    <w:rsid w:val="00AB7B1A"/>
    <w:rsid w:val="00AC0AF4"/>
    <w:rsid w:val="00AC0FAB"/>
    <w:rsid w:val="00AC1FBE"/>
    <w:rsid w:val="00AC200C"/>
    <w:rsid w:val="00AC2833"/>
    <w:rsid w:val="00AC3BDA"/>
    <w:rsid w:val="00AC4E0D"/>
    <w:rsid w:val="00AC56E0"/>
    <w:rsid w:val="00AC7F6D"/>
    <w:rsid w:val="00AD02DA"/>
    <w:rsid w:val="00AD078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2CBD"/>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4DA3"/>
    <w:rsid w:val="00AF5330"/>
    <w:rsid w:val="00AF5878"/>
    <w:rsid w:val="00AF5C48"/>
    <w:rsid w:val="00AF74F0"/>
    <w:rsid w:val="00B000CD"/>
    <w:rsid w:val="00B00850"/>
    <w:rsid w:val="00B00FFB"/>
    <w:rsid w:val="00B01A58"/>
    <w:rsid w:val="00B0284F"/>
    <w:rsid w:val="00B02E90"/>
    <w:rsid w:val="00B02EF2"/>
    <w:rsid w:val="00B0440A"/>
    <w:rsid w:val="00B04E47"/>
    <w:rsid w:val="00B05776"/>
    <w:rsid w:val="00B062DA"/>
    <w:rsid w:val="00B0692F"/>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383"/>
    <w:rsid w:val="00B226AB"/>
    <w:rsid w:val="00B23C12"/>
    <w:rsid w:val="00B24070"/>
    <w:rsid w:val="00B24B0A"/>
    <w:rsid w:val="00B2566E"/>
    <w:rsid w:val="00B25CCD"/>
    <w:rsid w:val="00B262B9"/>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45D"/>
    <w:rsid w:val="00B40EAA"/>
    <w:rsid w:val="00B42195"/>
    <w:rsid w:val="00B42583"/>
    <w:rsid w:val="00B44569"/>
    <w:rsid w:val="00B44AF0"/>
    <w:rsid w:val="00B4514D"/>
    <w:rsid w:val="00B45A51"/>
    <w:rsid w:val="00B45F96"/>
    <w:rsid w:val="00B46491"/>
    <w:rsid w:val="00B46EE8"/>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61C0"/>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7BC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7B9"/>
    <w:rsid w:val="00BD4B5F"/>
    <w:rsid w:val="00BD510F"/>
    <w:rsid w:val="00BD54DB"/>
    <w:rsid w:val="00BD5831"/>
    <w:rsid w:val="00BD5FF2"/>
    <w:rsid w:val="00BD652A"/>
    <w:rsid w:val="00BD69F4"/>
    <w:rsid w:val="00BD73C6"/>
    <w:rsid w:val="00BD77A9"/>
    <w:rsid w:val="00BD77B3"/>
    <w:rsid w:val="00BD79D7"/>
    <w:rsid w:val="00BD7C2A"/>
    <w:rsid w:val="00BE22FC"/>
    <w:rsid w:val="00BE2850"/>
    <w:rsid w:val="00BE290C"/>
    <w:rsid w:val="00BE31B1"/>
    <w:rsid w:val="00BE4843"/>
    <w:rsid w:val="00BE4A16"/>
    <w:rsid w:val="00BE4A46"/>
    <w:rsid w:val="00BE4C21"/>
    <w:rsid w:val="00BE6642"/>
    <w:rsid w:val="00BE7852"/>
    <w:rsid w:val="00BE7BA6"/>
    <w:rsid w:val="00BF0050"/>
    <w:rsid w:val="00BF1282"/>
    <w:rsid w:val="00BF366D"/>
    <w:rsid w:val="00BF3671"/>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0792A"/>
    <w:rsid w:val="00C109E4"/>
    <w:rsid w:val="00C10CAD"/>
    <w:rsid w:val="00C1167E"/>
    <w:rsid w:val="00C11CAF"/>
    <w:rsid w:val="00C12D7B"/>
    <w:rsid w:val="00C13CFD"/>
    <w:rsid w:val="00C143CC"/>
    <w:rsid w:val="00C15E88"/>
    <w:rsid w:val="00C1642D"/>
    <w:rsid w:val="00C16780"/>
    <w:rsid w:val="00C16FF3"/>
    <w:rsid w:val="00C1720B"/>
    <w:rsid w:val="00C17D01"/>
    <w:rsid w:val="00C20C00"/>
    <w:rsid w:val="00C211B3"/>
    <w:rsid w:val="00C221C8"/>
    <w:rsid w:val="00C22278"/>
    <w:rsid w:val="00C22CB0"/>
    <w:rsid w:val="00C2312A"/>
    <w:rsid w:val="00C24D80"/>
    <w:rsid w:val="00C252AE"/>
    <w:rsid w:val="00C25366"/>
    <w:rsid w:val="00C253C4"/>
    <w:rsid w:val="00C25452"/>
    <w:rsid w:val="00C25A17"/>
    <w:rsid w:val="00C260DD"/>
    <w:rsid w:val="00C26EFC"/>
    <w:rsid w:val="00C27A54"/>
    <w:rsid w:val="00C27A85"/>
    <w:rsid w:val="00C27F1A"/>
    <w:rsid w:val="00C3002B"/>
    <w:rsid w:val="00C32AB4"/>
    <w:rsid w:val="00C340B3"/>
    <w:rsid w:val="00C35DD1"/>
    <w:rsid w:val="00C3771F"/>
    <w:rsid w:val="00C3775C"/>
    <w:rsid w:val="00C37F46"/>
    <w:rsid w:val="00C408A1"/>
    <w:rsid w:val="00C40DB1"/>
    <w:rsid w:val="00C4107B"/>
    <w:rsid w:val="00C41EF2"/>
    <w:rsid w:val="00C42217"/>
    <w:rsid w:val="00C43270"/>
    <w:rsid w:val="00C436AE"/>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3512"/>
    <w:rsid w:val="00C6416E"/>
    <w:rsid w:val="00C6437E"/>
    <w:rsid w:val="00C65477"/>
    <w:rsid w:val="00C65820"/>
    <w:rsid w:val="00C67761"/>
    <w:rsid w:val="00C679F7"/>
    <w:rsid w:val="00C67A74"/>
    <w:rsid w:val="00C70DCD"/>
    <w:rsid w:val="00C711B7"/>
    <w:rsid w:val="00C71AE2"/>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1146"/>
    <w:rsid w:val="00C83374"/>
    <w:rsid w:val="00C833A9"/>
    <w:rsid w:val="00C84E9A"/>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3271"/>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496"/>
    <w:rsid w:val="00CD4B4F"/>
    <w:rsid w:val="00CD4EEE"/>
    <w:rsid w:val="00CD5B34"/>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15A8"/>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1BA"/>
    <w:rsid w:val="00D25229"/>
    <w:rsid w:val="00D25A91"/>
    <w:rsid w:val="00D262CD"/>
    <w:rsid w:val="00D26D85"/>
    <w:rsid w:val="00D27E33"/>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68E"/>
    <w:rsid w:val="00D91B26"/>
    <w:rsid w:val="00D92744"/>
    <w:rsid w:val="00D9277D"/>
    <w:rsid w:val="00D92B9F"/>
    <w:rsid w:val="00D92CEC"/>
    <w:rsid w:val="00D94BF7"/>
    <w:rsid w:val="00D96360"/>
    <w:rsid w:val="00D96373"/>
    <w:rsid w:val="00D968EA"/>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678E"/>
    <w:rsid w:val="00DA7136"/>
    <w:rsid w:val="00DA75A2"/>
    <w:rsid w:val="00DB07FB"/>
    <w:rsid w:val="00DB1161"/>
    <w:rsid w:val="00DB1E18"/>
    <w:rsid w:val="00DB2D2C"/>
    <w:rsid w:val="00DB2DB8"/>
    <w:rsid w:val="00DB403E"/>
    <w:rsid w:val="00DB44AC"/>
    <w:rsid w:val="00DB4DA0"/>
    <w:rsid w:val="00DB585E"/>
    <w:rsid w:val="00DB6E93"/>
    <w:rsid w:val="00DC0970"/>
    <w:rsid w:val="00DC0C9C"/>
    <w:rsid w:val="00DC20D4"/>
    <w:rsid w:val="00DC25CF"/>
    <w:rsid w:val="00DC2A63"/>
    <w:rsid w:val="00DC30B6"/>
    <w:rsid w:val="00DC3494"/>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D7EBA"/>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ABC"/>
    <w:rsid w:val="00E15E54"/>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3618"/>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46FAC"/>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75D"/>
    <w:rsid w:val="00E84DA2"/>
    <w:rsid w:val="00E84EAB"/>
    <w:rsid w:val="00E869E5"/>
    <w:rsid w:val="00E86C25"/>
    <w:rsid w:val="00E876C2"/>
    <w:rsid w:val="00E8793D"/>
    <w:rsid w:val="00E87FE9"/>
    <w:rsid w:val="00E91395"/>
    <w:rsid w:val="00E91953"/>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6DA"/>
    <w:rsid w:val="00EA4776"/>
    <w:rsid w:val="00EA4C8D"/>
    <w:rsid w:val="00EA4FC3"/>
    <w:rsid w:val="00EA54C1"/>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459"/>
    <w:rsid w:val="00ED6B73"/>
    <w:rsid w:val="00ED792F"/>
    <w:rsid w:val="00ED7A29"/>
    <w:rsid w:val="00EE043B"/>
    <w:rsid w:val="00EE089E"/>
    <w:rsid w:val="00EE0ADE"/>
    <w:rsid w:val="00EE0DC3"/>
    <w:rsid w:val="00EE1884"/>
    <w:rsid w:val="00EE2F6F"/>
    <w:rsid w:val="00EE3173"/>
    <w:rsid w:val="00EE3716"/>
    <w:rsid w:val="00EE3739"/>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5BF"/>
    <w:rsid w:val="00EF59C1"/>
    <w:rsid w:val="00EF5B39"/>
    <w:rsid w:val="00EF62A2"/>
    <w:rsid w:val="00EF6918"/>
    <w:rsid w:val="00EF77ED"/>
    <w:rsid w:val="00EF791E"/>
    <w:rsid w:val="00F00537"/>
    <w:rsid w:val="00F0054C"/>
    <w:rsid w:val="00F0149F"/>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467"/>
    <w:rsid w:val="00F165FC"/>
    <w:rsid w:val="00F17801"/>
    <w:rsid w:val="00F2056F"/>
    <w:rsid w:val="00F22376"/>
    <w:rsid w:val="00F22422"/>
    <w:rsid w:val="00F23B33"/>
    <w:rsid w:val="00F24BDA"/>
    <w:rsid w:val="00F25978"/>
    <w:rsid w:val="00F267D7"/>
    <w:rsid w:val="00F273D3"/>
    <w:rsid w:val="00F27B69"/>
    <w:rsid w:val="00F300A8"/>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46594"/>
    <w:rsid w:val="00F500F4"/>
    <w:rsid w:val="00F50DBA"/>
    <w:rsid w:val="00F50F1C"/>
    <w:rsid w:val="00F51572"/>
    <w:rsid w:val="00F520F8"/>
    <w:rsid w:val="00F53293"/>
    <w:rsid w:val="00F53A12"/>
    <w:rsid w:val="00F5481D"/>
    <w:rsid w:val="00F54BAA"/>
    <w:rsid w:val="00F55210"/>
    <w:rsid w:val="00F56E3E"/>
    <w:rsid w:val="00F578F6"/>
    <w:rsid w:val="00F60E13"/>
    <w:rsid w:val="00F61DF4"/>
    <w:rsid w:val="00F6443A"/>
    <w:rsid w:val="00F64C67"/>
    <w:rsid w:val="00F64C7F"/>
    <w:rsid w:val="00F64FAA"/>
    <w:rsid w:val="00F653E6"/>
    <w:rsid w:val="00F656DB"/>
    <w:rsid w:val="00F659C6"/>
    <w:rsid w:val="00F65E06"/>
    <w:rsid w:val="00F67F5F"/>
    <w:rsid w:val="00F70AB0"/>
    <w:rsid w:val="00F70E1B"/>
    <w:rsid w:val="00F71BF2"/>
    <w:rsid w:val="00F71FD0"/>
    <w:rsid w:val="00F7275C"/>
    <w:rsid w:val="00F7279A"/>
    <w:rsid w:val="00F73330"/>
    <w:rsid w:val="00F733F9"/>
    <w:rsid w:val="00F73D16"/>
    <w:rsid w:val="00F73D39"/>
    <w:rsid w:val="00F746BC"/>
    <w:rsid w:val="00F75FEB"/>
    <w:rsid w:val="00F7625A"/>
    <w:rsid w:val="00F764FF"/>
    <w:rsid w:val="00F805B3"/>
    <w:rsid w:val="00F837B2"/>
    <w:rsid w:val="00F8422D"/>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133"/>
    <w:rsid w:val="00FA7761"/>
    <w:rsid w:val="00FA7C56"/>
    <w:rsid w:val="00FA7DB4"/>
    <w:rsid w:val="00FA7F18"/>
    <w:rsid w:val="00FB1108"/>
    <w:rsid w:val="00FB1370"/>
    <w:rsid w:val="00FB19D9"/>
    <w:rsid w:val="00FB29CA"/>
    <w:rsid w:val="00FB35F3"/>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53C"/>
    <w:rsid w:val="00FC7B20"/>
    <w:rsid w:val="00FD00E1"/>
    <w:rsid w:val="00FD0105"/>
    <w:rsid w:val="00FD0ABD"/>
    <w:rsid w:val="00FD1E69"/>
    <w:rsid w:val="00FD28F9"/>
    <w:rsid w:val="00FD2C59"/>
    <w:rsid w:val="00FD2CC7"/>
    <w:rsid w:val="00FD2EAD"/>
    <w:rsid w:val="00FD3B8C"/>
    <w:rsid w:val="00FD469E"/>
    <w:rsid w:val="00FD4AAC"/>
    <w:rsid w:val="00FD526E"/>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747"/>
    <w:rsid w:val="00FE7EEA"/>
    <w:rsid w:val="00FE7FE6"/>
    <w:rsid w:val="00FF0AAC"/>
    <w:rsid w:val="00FF0E06"/>
    <w:rsid w:val="00FF1116"/>
    <w:rsid w:val="00FF189F"/>
    <w:rsid w:val="00FF1A27"/>
    <w:rsid w:val="00FF3D8D"/>
    <w:rsid w:val="00FF49F5"/>
    <w:rsid w:val="00FF5046"/>
    <w:rsid w:val="00FF65F5"/>
    <w:rsid w:val="00FF73F9"/>
    <w:rsid w:val="00FF7B77"/>
    <w:rsid w:val="00FF7E3F"/>
    <w:rsid w:val="01336E66"/>
    <w:rsid w:val="02A55963"/>
    <w:rsid w:val="055D12BF"/>
    <w:rsid w:val="05D06965"/>
    <w:rsid w:val="069271F3"/>
    <w:rsid w:val="0C0DF084"/>
    <w:rsid w:val="0DF89ABF"/>
    <w:rsid w:val="1000459E"/>
    <w:rsid w:val="10A355C0"/>
    <w:rsid w:val="11290C5D"/>
    <w:rsid w:val="11A489A6"/>
    <w:rsid w:val="11D5249A"/>
    <w:rsid w:val="145ABF43"/>
    <w:rsid w:val="16A895BD"/>
    <w:rsid w:val="182AD91A"/>
    <w:rsid w:val="19494EB4"/>
    <w:rsid w:val="1CB268ED"/>
    <w:rsid w:val="1DB6648D"/>
    <w:rsid w:val="1E010E7D"/>
    <w:rsid w:val="20815384"/>
    <w:rsid w:val="22C5E2FA"/>
    <w:rsid w:val="238F064B"/>
    <w:rsid w:val="25237870"/>
    <w:rsid w:val="25625F4D"/>
    <w:rsid w:val="26C264BD"/>
    <w:rsid w:val="2862776E"/>
    <w:rsid w:val="2935247E"/>
    <w:rsid w:val="294E4CDB"/>
    <w:rsid w:val="29FE47CF"/>
    <w:rsid w:val="2B7CCC45"/>
    <w:rsid w:val="2EB82BEE"/>
    <w:rsid w:val="2F3879B0"/>
    <w:rsid w:val="335D64E0"/>
    <w:rsid w:val="368C405E"/>
    <w:rsid w:val="3A6DAF28"/>
    <w:rsid w:val="41451F56"/>
    <w:rsid w:val="438A7B29"/>
    <w:rsid w:val="43FD12BC"/>
    <w:rsid w:val="478A5EB2"/>
    <w:rsid w:val="4DB2B318"/>
    <w:rsid w:val="51EC6407"/>
    <w:rsid w:val="555C7D49"/>
    <w:rsid w:val="56F3F653"/>
    <w:rsid w:val="57350F22"/>
    <w:rsid w:val="57637063"/>
    <w:rsid w:val="57E0124E"/>
    <w:rsid w:val="5B1B3C8F"/>
    <w:rsid w:val="5CE6C464"/>
    <w:rsid w:val="61D3B6A1"/>
    <w:rsid w:val="627E48A2"/>
    <w:rsid w:val="64AE0198"/>
    <w:rsid w:val="6A227383"/>
    <w:rsid w:val="6B065EE2"/>
    <w:rsid w:val="6C3D1E1A"/>
    <w:rsid w:val="6C9D43C3"/>
    <w:rsid w:val="6E975D98"/>
    <w:rsid w:val="726A12D0"/>
    <w:rsid w:val="72ABFDF5"/>
    <w:rsid w:val="7405E331"/>
    <w:rsid w:val="76E090DE"/>
    <w:rsid w:val="777077F0"/>
    <w:rsid w:val="777D3707"/>
    <w:rsid w:val="77DF2364"/>
    <w:rsid w:val="79DB4DE9"/>
    <w:rsid w:val="7BA56FBD"/>
    <w:rsid w:val="7F489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Arial" w:hAnsi="Arial" w:eastAsia="MS Gothic"/>
    </w:rPr>
  </w:style>
  <w:style w:type="paragraph" w:styleId="29">
    <w:name w:val="annotation text"/>
    <w:basedOn w:val="1"/>
    <w:semiHidden/>
    <w:qFormat/>
    <w:uiPriority w:val="0"/>
  </w:style>
  <w:style w:type="paragraph" w:styleId="30">
    <w:name w:val="Body Text"/>
    <w:basedOn w:val="1"/>
    <w:qFormat/>
    <w:uiPriority w:val="0"/>
  </w:style>
  <w:style w:type="paragraph" w:styleId="31">
    <w:name w:val="Body Text Indent"/>
    <w:basedOn w:val="1"/>
    <w:qFormat/>
    <w:uiPriority w:val="0"/>
    <w:pPr>
      <w:ind w:left="720"/>
    </w:pPr>
    <w:rPr>
      <w:b/>
      <w:bC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Date"/>
    <w:basedOn w:val="1"/>
    <w:next w:val="1"/>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3"/>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9"/>
    <w:next w:val="29"/>
    <w:semiHidden/>
    <w:qFormat/>
    <w:uiPriority w:val="0"/>
    <w:rPr>
      <w:b/>
      <w:bCs/>
    </w:rPr>
  </w:style>
  <w:style w:type="character" w:styleId="47">
    <w:name w:val="Strong"/>
    <w:qFormat/>
    <w:uiPriority w:val="0"/>
    <w:rPr>
      <w:b/>
      <w:bCs/>
    </w:rPr>
  </w:style>
  <w:style w:type="character" w:styleId="48">
    <w:name w:val="page number"/>
    <w:basedOn w:val="46"/>
    <w:qFormat/>
    <w:uiPriority w:val="0"/>
  </w:style>
  <w:style w:type="character" w:styleId="49">
    <w:name w:val="Emphasis"/>
    <w:qFormat/>
    <w:uiPriority w:val="0"/>
    <w:rPr>
      <w:b/>
      <w:bCs/>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position w:val="6"/>
      <w:sz w:val="16"/>
    </w:rPr>
  </w:style>
  <w:style w:type="paragraph" w:customStyle="1" w:styleId="53">
    <w:name w:val="normal puce"/>
    <w:basedOn w:val="1"/>
    <w:qFormat/>
    <w:uiPriority w:val="0"/>
    <w:pPr>
      <w:tabs>
        <w:tab w:val="left" w:pos="360"/>
      </w:tabs>
      <w:ind w:left="360" w:hanging="360"/>
    </w:pPr>
  </w:style>
  <w:style w:type="paragraph" w:customStyle="1" w:styleId="54">
    <w:name w:val="B1"/>
    <w:basedOn w:val="14"/>
    <w:link w:val="94"/>
    <w:qFormat/>
    <w:uiPriority w:val="0"/>
  </w:style>
  <w:style w:type="paragraph" w:customStyle="1" w:styleId="55">
    <w:name w:val="TAL"/>
    <w:basedOn w:val="1"/>
    <w:qFormat/>
    <w:uiPriority w:val="0"/>
    <w:pPr>
      <w:keepNext/>
      <w:keepLines/>
      <w:spacing w:after="0"/>
    </w:pPr>
    <w:rPr>
      <w:rFonts w:ascii="Arial" w:hAnsi="Arial"/>
      <w:sz w:val="18"/>
    </w:rPr>
  </w:style>
  <w:style w:type="paragraph" w:customStyle="1" w:styleId="56">
    <w:name w:val="Rec_CCITT_#"/>
    <w:basedOn w:val="1"/>
    <w:qFormat/>
    <w:uiPriority w:val="0"/>
    <w:pPr>
      <w:keepNext/>
      <w:keepLines/>
    </w:pPr>
    <w:rPr>
      <w:b/>
      <w:bCs/>
    </w:rPr>
  </w:style>
  <w:style w:type="paragraph" w:customStyle="1" w:styleId="57">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qFormat/>
    <w:uiPriority w:val="0"/>
    <w:rPr>
      <w:b/>
    </w:rPr>
  </w:style>
  <w:style w:type="paragraph" w:customStyle="1" w:styleId="63">
    <w:name w:val="TAC"/>
    <w:basedOn w:val="55"/>
    <w:qFormat/>
    <w:uiPriority w:val="0"/>
    <w:pPr>
      <w:jc w:val="center"/>
    </w:p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5">
    <w:name w:val="TAR"/>
    <w:basedOn w:val="55"/>
    <w:uiPriority w:val="0"/>
    <w:pPr>
      <w:jc w:val="right"/>
    </w:pPr>
  </w:style>
  <w:style w:type="paragraph" w:customStyle="1" w:styleId="76">
    <w:name w:val="TAN"/>
    <w:basedOn w:val="5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uiPriority w:val="0"/>
  </w:style>
  <w:style w:type="paragraph" w:customStyle="1" w:styleId="87">
    <w:name w:val="B4"/>
    <w:basedOn w:val="40"/>
    <w:qFormat/>
    <w:uiPriority w:val="0"/>
  </w:style>
  <w:style w:type="paragraph" w:customStyle="1" w:styleId="88">
    <w:name w:val="B5"/>
    <w:basedOn w:val="39"/>
    <w:qFormat/>
    <w:uiPriority w:val="0"/>
  </w:style>
  <w:style w:type="paragraph" w:customStyle="1" w:styleId="89">
    <w:name w:val="ZTD"/>
    <w:basedOn w:val="78"/>
    <w:qFormat/>
    <w:uiPriority w:val="0"/>
    <w:pPr>
      <w:framePr w:hRule="auto" w:y="852"/>
    </w:pPr>
    <w:rPr>
      <w:i w:val="0"/>
      <w:sz w:val="40"/>
    </w:rPr>
  </w:style>
  <w:style w:type="character" w:customStyle="1" w:styleId="90">
    <w:name w:val="apple-style-span"/>
    <w:basedOn w:val="46"/>
    <w:qFormat/>
    <w:uiPriority w:val="0"/>
  </w:style>
  <w:style w:type="paragraph" w:customStyle="1" w:styleId="9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
    <w:name w:val="Revision"/>
    <w:hidden/>
    <w:semiHidden/>
    <w:qFormat/>
    <w:uiPriority w:val="99"/>
    <w:rPr>
      <w:rFonts w:ascii="Times New Roman" w:hAnsi="Times New Roman" w:eastAsia="Times New Roman" w:cs="Times New Roman"/>
      <w:lang w:val="en-GB" w:eastAsia="en-US" w:bidi="ar-SA"/>
    </w:rPr>
  </w:style>
  <w:style w:type="paragraph" w:styleId="93">
    <w:name w:val="List Paragraph"/>
    <w:basedOn w:val="1"/>
    <w:qFormat/>
    <w:uiPriority w:val="34"/>
    <w:pPr>
      <w:ind w:left="720"/>
      <w:contextualSpacing/>
    </w:pPr>
  </w:style>
  <w:style w:type="character" w:customStyle="1" w:styleId="94">
    <w:name w:val="B1 Char"/>
    <w:link w:val="54"/>
    <w:qFormat/>
    <w:uiPriority w:val="0"/>
    <w:rPr>
      <w:rFonts w:eastAsia="Times New Roman"/>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5AIRPNAIUNRU-1156379521-4195</_dlc_DocId>
    <_dlc_DocIdUrl xmlns="71c5aaf6-e6ce-465b-b873-5148d2a4c105">
      <Url>https://nokia.sharepoint.com/sites/c5g/e2earch/_layouts/15/DocIdRedir.aspx?ID=5AIRPNAIUNRU-1156379521-4195</Url>
      <Description>5AIRPNAIUNRU-1156379521-4195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AB06F3-970C-42DD-872F-F352B6444122}">
  <ds:schemaRefs/>
</ds:datastoreItem>
</file>

<file path=customXml/itemProps2.xml><?xml version="1.0" encoding="utf-8"?>
<ds:datastoreItem xmlns:ds="http://schemas.openxmlformats.org/officeDocument/2006/customXml" ds:itemID="{C4F1BCF3-CA0E-4C15-A450-4DE74C380251}">
  <ds:schemaRefs/>
</ds:datastoreItem>
</file>

<file path=customXml/itemProps3.xml><?xml version="1.0" encoding="utf-8"?>
<ds:datastoreItem xmlns:ds="http://schemas.openxmlformats.org/officeDocument/2006/customXml" ds:itemID="{1863136B-9FC5-41B9-A6A3-73262467D3B9}">
  <ds:schemaRefs/>
</ds:datastoreItem>
</file>

<file path=customXml/itemProps4.xml><?xml version="1.0" encoding="utf-8"?>
<ds:datastoreItem xmlns:ds="http://schemas.openxmlformats.org/officeDocument/2006/customXml" ds:itemID="{2840846C-9F7E-40CF-A570-ECC9B73BE3C1}">
  <ds:schemaRefs/>
</ds:datastoreItem>
</file>

<file path=customXml/itemProps5.xml><?xml version="1.0" encoding="utf-8"?>
<ds:datastoreItem xmlns:ds="http://schemas.openxmlformats.org/officeDocument/2006/customXml" ds:itemID="{794F2755-99DF-452E-93A6-EA7D5BBFDD64}">
  <ds:schemaRefs/>
</ds:datastoreItem>
</file>

<file path=docProps/app.xml><?xml version="1.0" encoding="utf-8"?>
<Properties xmlns="http://schemas.openxmlformats.org/officeDocument/2006/extended-properties" xmlns:vt="http://schemas.openxmlformats.org/officeDocument/2006/docPropsVTypes">
  <Template>3gpp_70.dot</Template>
  <Pages>2</Pages>
  <Words>718</Words>
  <Characters>4095</Characters>
  <Lines>34</Lines>
  <Paragraphs>9</Paragraphs>
  <TotalTime>3</TotalTime>
  <ScaleCrop>false</ScaleCrop>
  <LinksUpToDate>false</LinksUpToDate>
  <CharactersWithSpaces>4804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2023-11-22T20:09:00Z</dcterms:created>
  <dc:creator>Joern Krause</dc:creator>
  <cp:lastModifiedBy>ZTE - Dapeng</cp:lastModifiedBy>
  <cp:lastPrinted>2014-08-13T22:20:00Z</cp:lastPrinted>
  <dcterms:modified xsi:type="dcterms:W3CDTF">2023-12-08T02:11:50Z</dcterms:modified>
  <dc:title>WI summary template</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368af393-5cfb-484c-a84a-df74a280cc77</vt:lpwstr>
  </property>
  <property fmtid="{D5CDD505-2E9C-101B-9397-08002B2CF9AE}" pid="4" name="KSOProductBuildVer">
    <vt:lpwstr>2052-11.8.2.12085</vt:lpwstr>
  </property>
  <property fmtid="{D5CDD505-2E9C-101B-9397-08002B2CF9AE}" pid="5" name="ICV">
    <vt:lpwstr>507085F9985B4563B403C31E31E75F2C</vt:lpwstr>
  </property>
</Properties>
</file>